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D4EAFB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B687A">
        <w:rPr>
          <w:rFonts w:ascii="Univers" w:hAnsi="Univers" w:cs="Arial"/>
          <w:b/>
        </w:rPr>
        <w:t>58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30487D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742E8">
        <w:rPr>
          <w:rFonts w:ascii="Univers" w:hAnsi="Univers" w:cs="Arial"/>
        </w:rPr>
        <w:t>05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41C496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F32EC2">
        <w:rPr>
          <w:rFonts w:ascii="Univers" w:hAnsi="Univers"/>
        </w:rPr>
        <w:t>9</w:t>
      </w:r>
      <w:r w:rsidR="002B687A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2B687A">
        <w:rPr>
          <w:rFonts w:ascii="Univers" w:hAnsi="Univers"/>
        </w:rPr>
        <w:t>Ecocerta</w:t>
      </w:r>
      <w:proofErr w:type="spellEnd"/>
      <w:r w:rsidR="002B687A">
        <w:rPr>
          <w:rFonts w:ascii="Univers" w:hAnsi="Univers"/>
        </w:rPr>
        <w:t xml:space="preserve"> Análises Ambientais Ltda.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BABEC7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Jader Alexandre Becker </w:t>
      </w:r>
      <w:r w:rsidR="006824E2">
        <w:rPr>
          <w:rFonts w:ascii="Univers" w:hAnsi="Univers" w:cs="Arial"/>
        </w:rPr>
        <w:t xml:space="preserve"> </w:t>
      </w:r>
    </w:p>
    <w:p w14:paraId="46E7B976" w14:textId="2CFA39F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2B687A">
        <w:rPr>
          <w:rFonts w:ascii="Univers" w:hAnsi="Univers" w:cs="Arial"/>
        </w:rPr>
        <w:t>Enio</w:t>
      </w:r>
      <w:proofErr w:type="spellEnd"/>
      <w:r w:rsidR="002B687A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2024-09-26T19:48:00Z</cp:lastPrinted>
  <dcterms:created xsi:type="dcterms:W3CDTF">2024-09-26T19:49:00Z</dcterms:created>
  <dcterms:modified xsi:type="dcterms:W3CDTF">2024-09-26T19:51:00Z</dcterms:modified>
</cp:coreProperties>
</file>