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1DB85E" w14:textId="7C908D35" w:rsidR="00856166" w:rsidRDefault="00856166" w:rsidP="00856166">
      <w:pPr>
        <w:pStyle w:val="Ttulo2"/>
        <w:spacing w:before="133"/>
        <w:ind w:right="3126"/>
      </w:pPr>
      <w:r>
        <w:t xml:space="preserve">                                  ATA DE REGISTRO DE PREÇOS Nº 0</w:t>
      </w:r>
      <w:r w:rsidR="00AC6B6D">
        <w:t>13</w:t>
      </w:r>
      <w:r>
        <w:t>/2024</w:t>
      </w:r>
    </w:p>
    <w:p w14:paraId="3E076B60" w14:textId="048688A1" w:rsidR="00FF72BF" w:rsidRPr="00856166" w:rsidRDefault="00856166" w:rsidP="00856166">
      <w:pPr>
        <w:pStyle w:val="Ttulo2"/>
        <w:spacing w:before="133"/>
        <w:ind w:right="3126"/>
      </w:pPr>
      <w:r>
        <w:t xml:space="preserve">                                    </w:t>
      </w:r>
      <w:r w:rsidRPr="00046B98">
        <w:t>PROCESSO</w:t>
      </w:r>
      <w:r w:rsidRPr="00046B98">
        <w:rPr>
          <w:spacing w:val="2"/>
        </w:rPr>
        <w:t xml:space="preserve"> </w:t>
      </w:r>
      <w:r w:rsidRPr="00046B98">
        <w:t>ADMINISTRATIVO</w:t>
      </w:r>
      <w:r w:rsidRPr="00046B98">
        <w:rPr>
          <w:spacing w:val="-3"/>
        </w:rPr>
        <w:t xml:space="preserve"> </w:t>
      </w:r>
      <w:r w:rsidRPr="00046B98">
        <w:t>Nº</w:t>
      </w:r>
      <w:r w:rsidRPr="00046B98">
        <w:rPr>
          <w:spacing w:val="-4"/>
        </w:rPr>
        <w:t xml:space="preserve"> </w:t>
      </w:r>
      <w:r w:rsidR="00EC7FED">
        <w:t>0</w:t>
      </w:r>
      <w:r w:rsidR="006532FA">
        <w:t>11</w:t>
      </w:r>
      <w:r w:rsidR="00EC7FED">
        <w:t>/2024</w:t>
      </w:r>
    </w:p>
    <w:p w14:paraId="496400A2" w14:textId="6FA89408" w:rsidR="00856166" w:rsidRPr="00046B98" w:rsidRDefault="00856166" w:rsidP="00856166">
      <w:pPr>
        <w:ind w:left="1411" w:right="1421"/>
        <w:jc w:val="center"/>
        <w:rPr>
          <w:rFonts w:ascii="Arial" w:hAnsi="Arial" w:cs="Arial"/>
          <w:b/>
          <w:sz w:val="20"/>
          <w:szCs w:val="20"/>
        </w:rPr>
      </w:pPr>
      <w:r w:rsidRPr="00046B98">
        <w:rPr>
          <w:rFonts w:ascii="Arial" w:hAnsi="Arial" w:cs="Arial"/>
          <w:b/>
          <w:sz w:val="20"/>
          <w:szCs w:val="20"/>
        </w:rPr>
        <w:t>EDITAL</w:t>
      </w:r>
      <w:r w:rsidRPr="00046B98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046B98">
        <w:rPr>
          <w:rFonts w:ascii="Arial" w:hAnsi="Arial" w:cs="Arial"/>
          <w:b/>
          <w:sz w:val="20"/>
          <w:szCs w:val="20"/>
        </w:rPr>
        <w:t>DE</w:t>
      </w:r>
      <w:r w:rsidRPr="00046B98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046B98">
        <w:rPr>
          <w:rFonts w:ascii="Arial" w:hAnsi="Arial" w:cs="Arial"/>
          <w:b/>
          <w:sz w:val="20"/>
          <w:szCs w:val="20"/>
        </w:rPr>
        <w:t>PREGÃO PRESENCIAL Nº</w:t>
      </w:r>
      <w:r w:rsidRPr="00046B98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EC7FED">
        <w:rPr>
          <w:rFonts w:ascii="Arial" w:hAnsi="Arial" w:cs="Arial"/>
          <w:b/>
          <w:sz w:val="20"/>
          <w:szCs w:val="20"/>
        </w:rPr>
        <w:t>0</w:t>
      </w:r>
      <w:r w:rsidR="004B24B7">
        <w:rPr>
          <w:rFonts w:ascii="Arial" w:hAnsi="Arial" w:cs="Arial"/>
          <w:b/>
          <w:sz w:val="20"/>
          <w:szCs w:val="20"/>
        </w:rPr>
        <w:t>1</w:t>
      </w:r>
      <w:r w:rsidR="006532FA">
        <w:rPr>
          <w:rFonts w:ascii="Arial" w:hAnsi="Arial" w:cs="Arial"/>
          <w:b/>
          <w:sz w:val="20"/>
          <w:szCs w:val="20"/>
        </w:rPr>
        <w:t>3</w:t>
      </w:r>
      <w:r w:rsidR="00EC7FED">
        <w:rPr>
          <w:rFonts w:ascii="Arial" w:hAnsi="Arial" w:cs="Arial"/>
          <w:b/>
          <w:sz w:val="20"/>
          <w:szCs w:val="20"/>
        </w:rPr>
        <w:t>/2024</w:t>
      </w:r>
      <w:r w:rsidRPr="00046B98">
        <w:rPr>
          <w:rFonts w:ascii="Arial" w:hAnsi="Arial" w:cs="Arial"/>
          <w:b/>
          <w:spacing w:val="-1"/>
          <w:sz w:val="20"/>
          <w:szCs w:val="20"/>
        </w:rPr>
        <w:t xml:space="preserve"> </w:t>
      </w:r>
    </w:p>
    <w:p w14:paraId="6E60B28A" w14:textId="77777777" w:rsidR="00856166" w:rsidRPr="00046B98" w:rsidRDefault="00856166" w:rsidP="00856166">
      <w:pPr>
        <w:pStyle w:val="Corpodetexto"/>
        <w:ind w:left="0"/>
        <w:rPr>
          <w:rFonts w:ascii="Arial" w:hAnsi="Arial" w:cs="Arial"/>
          <w:b/>
        </w:rPr>
      </w:pPr>
    </w:p>
    <w:p w14:paraId="0EAE4442" w14:textId="299DEBF4" w:rsidR="00856166" w:rsidRPr="00643B85" w:rsidRDefault="00856166" w:rsidP="00643B85">
      <w:pPr>
        <w:spacing w:before="93"/>
        <w:ind w:right="-2"/>
        <w:jc w:val="both"/>
        <w:rPr>
          <w:rFonts w:asciiTheme="minorHAnsi" w:hAnsiTheme="minorHAnsi" w:cstheme="minorHAnsi"/>
        </w:rPr>
      </w:pPr>
      <w:r w:rsidRPr="00643B85">
        <w:rPr>
          <w:rFonts w:asciiTheme="minorHAnsi" w:hAnsiTheme="minorHAnsi" w:cstheme="minorHAnsi"/>
          <w:b/>
        </w:rPr>
        <w:t>O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MUNICÍPIO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DE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SANTA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TEREZA,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RS</w:t>
      </w:r>
      <w:r w:rsidRPr="00643B85">
        <w:rPr>
          <w:rFonts w:asciiTheme="minorHAnsi" w:hAnsiTheme="minorHAnsi" w:cstheme="minorHAnsi"/>
        </w:rPr>
        <w:t>,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pessoa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jurídica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de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direito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público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interno,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inscrito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no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CNPJ sob nº 91.987.719/0001-13, com sede na Avenida Itália nº 474, Bairro Centro, na cidade de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 xml:space="preserve">Santa Tereza - RS, neste ato representado pela Prefeita Municipal, Sra. </w:t>
      </w:r>
      <w:r w:rsidRPr="00643B85">
        <w:rPr>
          <w:rFonts w:asciiTheme="minorHAnsi" w:hAnsiTheme="minorHAnsi" w:cstheme="minorHAnsi"/>
          <w:b/>
        </w:rPr>
        <w:t>GISELE CAUMO</w:t>
      </w:r>
      <w:r w:rsidRPr="00643B85">
        <w:rPr>
          <w:rFonts w:asciiTheme="minorHAnsi" w:hAnsiTheme="minorHAnsi" w:cstheme="minorHAnsi"/>
        </w:rPr>
        <w:t>, portadora do CPF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nº 003.810.660-45 e do RG nº 5066656033 doravante denominado MUNICÍPIO, em face da classificação das propostas apresentadas no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="00AC6B6D" w:rsidRPr="00AC6B6D">
        <w:rPr>
          <w:rFonts w:asciiTheme="minorHAnsi" w:eastAsia="Calibri" w:hAnsiTheme="minorHAnsi" w:cstheme="minorHAnsi"/>
          <w:b/>
          <w:lang w:val="pt-BR"/>
        </w:rPr>
        <w:t>registro de preços para locação de estruturas para realização de eventos no Município</w:t>
      </w:r>
      <w:r w:rsidRPr="00643B85">
        <w:rPr>
          <w:rFonts w:asciiTheme="minorHAnsi" w:hAnsiTheme="minorHAnsi" w:cstheme="minorHAnsi"/>
          <w:b/>
        </w:rPr>
        <w:t xml:space="preserve">, </w:t>
      </w:r>
      <w:r w:rsidRPr="00643B85">
        <w:rPr>
          <w:rFonts w:asciiTheme="minorHAnsi" w:hAnsiTheme="minorHAnsi" w:cstheme="minorHAnsi"/>
        </w:rPr>
        <w:t xml:space="preserve">por deliberação e Adjudicação do Pregoeiro, Homologada em </w:t>
      </w:r>
      <w:r w:rsidR="00AC6B6D">
        <w:rPr>
          <w:rFonts w:asciiTheme="minorHAnsi" w:hAnsiTheme="minorHAnsi" w:cstheme="minorHAnsi"/>
        </w:rPr>
        <w:t>01 de março</w:t>
      </w:r>
      <w:r w:rsidRPr="00643B85">
        <w:rPr>
          <w:rFonts w:asciiTheme="minorHAnsi" w:hAnsiTheme="minorHAnsi" w:cstheme="minorHAnsi"/>
        </w:rPr>
        <w:t xml:space="preserve"> de 2024, resolve REGISTRAR OS PREÇOS das empresas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 xml:space="preserve">classificadas em primeiro lugar </w:t>
      </w:r>
      <w:r w:rsidRPr="00643B85">
        <w:rPr>
          <w:rFonts w:asciiTheme="minorHAnsi" w:hAnsiTheme="minorHAnsi" w:cstheme="minorHAnsi"/>
          <w:spacing w:val="-53"/>
        </w:rPr>
        <w:t xml:space="preserve"> </w:t>
      </w:r>
      <w:r w:rsidRPr="00643B85">
        <w:rPr>
          <w:rFonts w:asciiTheme="minorHAnsi" w:hAnsiTheme="minorHAnsi" w:cstheme="minorHAnsi"/>
        </w:rPr>
        <w:t xml:space="preserve">por </w:t>
      </w:r>
      <w:r w:rsidR="00EC7FED" w:rsidRPr="00643B85">
        <w:rPr>
          <w:rFonts w:asciiTheme="minorHAnsi" w:hAnsiTheme="minorHAnsi" w:cstheme="minorHAnsi"/>
        </w:rPr>
        <w:t>item</w:t>
      </w:r>
      <w:r w:rsidRPr="00643B85">
        <w:rPr>
          <w:rFonts w:asciiTheme="minorHAnsi" w:hAnsiTheme="minorHAnsi" w:cstheme="minorHAnsi"/>
        </w:rPr>
        <w:t>, observadas as condições do Edital que rege o Pregão e aquelas enunciadas nas Cláusulas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que</w:t>
      </w:r>
      <w:r w:rsidRPr="00643B85">
        <w:rPr>
          <w:rFonts w:asciiTheme="minorHAnsi" w:hAnsiTheme="minorHAnsi" w:cstheme="minorHAnsi"/>
          <w:spacing w:val="-2"/>
        </w:rPr>
        <w:t xml:space="preserve"> </w:t>
      </w:r>
      <w:r w:rsidRPr="00643B85">
        <w:rPr>
          <w:rFonts w:asciiTheme="minorHAnsi" w:hAnsiTheme="minorHAnsi" w:cstheme="minorHAnsi"/>
        </w:rPr>
        <w:t>se</w:t>
      </w:r>
      <w:r w:rsidRPr="00643B85">
        <w:rPr>
          <w:rFonts w:asciiTheme="minorHAnsi" w:hAnsiTheme="minorHAnsi" w:cstheme="minorHAnsi"/>
          <w:spacing w:val="-1"/>
        </w:rPr>
        <w:t xml:space="preserve"> </w:t>
      </w:r>
      <w:r w:rsidRPr="00643B85">
        <w:rPr>
          <w:rFonts w:asciiTheme="minorHAnsi" w:hAnsiTheme="minorHAnsi" w:cstheme="minorHAnsi"/>
        </w:rPr>
        <w:t>seguem:</w:t>
      </w:r>
    </w:p>
    <w:p w14:paraId="4E7D4FA6" w14:textId="77777777" w:rsidR="00856166" w:rsidRPr="00046B98" w:rsidRDefault="00856166" w:rsidP="00EC7FED">
      <w:pPr>
        <w:pStyle w:val="Corpodetexto"/>
        <w:spacing w:before="1"/>
        <w:ind w:left="0" w:right="-2"/>
        <w:rPr>
          <w:rFonts w:ascii="Arial" w:hAnsi="Arial" w:cs="Arial"/>
        </w:rPr>
      </w:pPr>
    </w:p>
    <w:p w14:paraId="5C861BFE" w14:textId="77777777" w:rsidR="00EC7FED" w:rsidRPr="00A154A8" w:rsidRDefault="00EC7FED" w:rsidP="00EC7FED">
      <w:pPr>
        <w:pStyle w:val="Default"/>
        <w:ind w:right="-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154A8">
        <w:rPr>
          <w:rFonts w:asciiTheme="minorHAnsi" w:hAnsiTheme="minorHAnsi" w:cstheme="minorHAnsi"/>
          <w:b/>
          <w:sz w:val="22"/>
          <w:szCs w:val="22"/>
        </w:rPr>
        <w:t xml:space="preserve">1 – OBJETO </w:t>
      </w:r>
    </w:p>
    <w:p w14:paraId="1FECBF2F" w14:textId="60E2F2CC" w:rsidR="00EC7FED" w:rsidRDefault="00EC7FED" w:rsidP="00EC7FED">
      <w:pPr>
        <w:pStyle w:val="Default"/>
        <w:numPr>
          <w:ilvl w:val="0"/>
          <w:numId w:val="15"/>
        </w:numPr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A154A8">
        <w:rPr>
          <w:rFonts w:asciiTheme="minorHAnsi" w:hAnsiTheme="minorHAnsi" w:cstheme="minorHAnsi"/>
          <w:sz w:val="22"/>
          <w:szCs w:val="22"/>
        </w:rPr>
        <w:t xml:space="preserve">1.1 A presente Ata de Registro de Preços tem por finalidade registrar os preços dos </w:t>
      </w:r>
      <w:r w:rsidR="00AC6B6D">
        <w:rPr>
          <w:rFonts w:asciiTheme="minorHAnsi" w:hAnsiTheme="minorHAnsi" w:cstheme="minorHAnsi"/>
          <w:sz w:val="22"/>
          <w:szCs w:val="22"/>
        </w:rPr>
        <w:t>serviços</w:t>
      </w:r>
      <w:r w:rsidRPr="00A154A8">
        <w:rPr>
          <w:rFonts w:asciiTheme="minorHAnsi" w:hAnsiTheme="minorHAnsi" w:cstheme="minorHAnsi"/>
          <w:sz w:val="22"/>
          <w:szCs w:val="22"/>
        </w:rPr>
        <w:t xml:space="preserve"> especificados no Anexo I - TERMO DE REFERÊNCIA do Edital de </w:t>
      </w:r>
      <w:r w:rsidRPr="00A154A8">
        <w:rPr>
          <w:rFonts w:asciiTheme="minorHAnsi" w:hAnsiTheme="minorHAnsi" w:cstheme="minorHAnsi"/>
          <w:b/>
          <w:bCs/>
          <w:sz w:val="22"/>
          <w:szCs w:val="22"/>
        </w:rPr>
        <w:t>PREGÃO PRESENCIAL Nº 0</w:t>
      </w:r>
      <w:r w:rsidR="00AC6B6D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="006532FA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A154A8">
        <w:rPr>
          <w:rFonts w:asciiTheme="minorHAnsi" w:hAnsiTheme="minorHAnsi" w:cstheme="minorHAnsi"/>
          <w:b/>
          <w:bCs/>
          <w:sz w:val="22"/>
          <w:szCs w:val="22"/>
        </w:rPr>
        <w:t>/2024</w:t>
      </w:r>
      <w:r w:rsidRPr="00A154A8">
        <w:rPr>
          <w:rFonts w:asciiTheme="minorHAnsi" w:hAnsiTheme="minorHAnsi" w:cstheme="minorHAnsi"/>
          <w:sz w:val="22"/>
          <w:szCs w:val="22"/>
        </w:rPr>
        <w:t xml:space="preserve">, ofertados no certame licitatório, passando a fazer parte integrante dessa Ata. </w:t>
      </w:r>
    </w:p>
    <w:p w14:paraId="117E34A4" w14:textId="77777777" w:rsidR="00AC6B6D" w:rsidRPr="00A154A8" w:rsidRDefault="00AC6B6D" w:rsidP="00EC7FED">
      <w:pPr>
        <w:pStyle w:val="Default"/>
        <w:numPr>
          <w:ilvl w:val="0"/>
          <w:numId w:val="15"/>
        </w:numPr>
        <w:ind w:right="-2"/>
        <w:jc w:val="both"/>
        <w:rPr>
          <w:rFonts w:asciiTheme="minorHAnsi" w:hAnsiTheme="minorHAnsi" w:cstheme="minorHAnsi"/>
          <w:sz w:val="22"/>
          <w:szCs w:val="22"/>
        </w:rPr>
      </w:pPr>
    </w:p>
    <w:p w14:paraId="370AED0C" w14:textId="77777777" w:rsidR="00AC6B6D" w:rsidRPr="00A154A8" w:rsidRDefault="00AC6B6D" w:rsidP="00AC6B6D">
      <w:pPr>
        <w:pStyle w:val="Default"/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A154A8">
        <w:rPr>
          <w:rFonts w:asciiTheme="minorHAnsi" w:hAnsiTheme="minorHAnsi" w:cstheme="minorHAnsi"/>
          <w:b/>
          <w:bCs/>
          <w:sz w:val="22"/>
          <w:szCs w:val="22"/>
        </w:rPr>
        <w:t xml:space="preserve">2 – VALIDADE </w:t>
      </w:r>
    </w:p>
    <w:p w14:paraId="3934C81E" w14:textId="77777777" w:rsidR="00AC6B6D" w:rsidRPr="00A154A8" w:rsidRDefault="00AC6B6D" w:rsidP="00AC6B6D">
      <w:pPr>
        <w:pStyle w:val="Default"/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A154A8">
        <w:rPr>
          <w:rFonts w:asciiTheme="minorHAnsi" w:hAnsiTheme="minorHAnsi" w:cstheme="minorHAnsi"/>
          <w:sz w:val="22"/>
          <w:szCs w:val="22"/>
        </w:rPr>
        <w:t xml:space="preserve">2.1 O prazo de validade da Ata de Registro de Preços será de 01 (um) ano, a partir da data de sua publicação, e poderá ser prorrogado, por igual período, desde que comprovado o preço vantajoso, conforme art. 84 da Lei 14.133/2021. </w:t>
      </w:r>
    </w:p>
    <w:p w14:paraId="38EE00D0" w14:textId="77777777" w:rsidR="00AC6B6D" w:rsidRPr="00A154A8" w:rsidRDefault="00AC6B6D" w:rsidP="00AC6B6D">
      <w:pPr>
        <w:pStyle w:val="Default"/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A154A8">
        <w:rPr>
          <w:rFonts w:asciiTheme="minorHAnsi" w:hAnsiTheme="minorHAnsi" w:cstheme="minorHAnsi"/>
          <w:sz w:val="22"/>
          <w:szCs w:val="22"/>
        </w:rPr>
        <w:t xml:space="preserve">2.2 Nos termos do art. 83 da Lei nº 14.133/2021, a existência de preços registrados implicará compromisso de fornecimento nas condições estabelecidas, mas não obrigará a Administração a contratar, facultada a realização de licitação específica para a aquisição pretendida, desde que devidamente motivada. </w:t>
      </w:r>
    </w:p>
    <w:p w14:paraId="1DA20435" w14:textId="77777777" w:rsidR="00AC6B6D" w:rsidRPr="00A154A8" w:rsidRDefault="00AC6B6D" w:rsidP="00AC6B6D">
      <w:pPr>
        <w:pStyle w:val="Default"/>
        <w:ind w:right="-2"/>
        <w:jc w:val="both"/>
        <w:rPr>
          <w:rFonts w:asciiTheme="minorHAnsi" w:hAnsiTheme="minorHAnsi" w:cstheme="minorHAnsi"/>
          <w:sz w:val="22"/>
          <w:szCs w:val="22"/>
        </w:rPr>
      </w:pPr>
    </w:p>
    <w:p w14:paraId="6B881428" w14:textId="77777777" w:rsidR="00AC6B6D" w:rsidRPr="00A154A8" w:rsidRDefault="00AC6B6D" w:rsidP="00AC6B6D">
      <w:pPr>
        <w:pStyle w:val="Default"/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A154A8">
        <w:rPr>
          <w:rFonts w:asciiTheme="minorHAnsi" w:hAnsiTheme="minorHAnsi" w:cstheme="minorHAnsi"/>
          <w:b/>
          <w:bCs/>
          <w:sz w:val="22"/>
          <w:szCs w:val="22"/>
        </w:rPr>
        <w:t xml:space="preserve">3 – FORNECIMENTO </w:t>
      </w:r>
    </w:p>
    <w:p w14:paraId="5E7A377E" w14:textId="77777777" w:rsidR="00AC6B6D" w:rsidRPr="00D16A8F" w:rsidRDefault="00AC6B6D" w:rsidP="00AC6B6D">
      <w:pPr>
        <w:pStyle w:val="Corpodetexto"/>
        <w:ind w:left="0" w:right="-2"/>
        <w:jc w:val="both"/>
        <w:rPr>
          <w:rFonts w:cstheme="minorHAnsi"/>
          <w:color w:val="000000"/>
        </w:rPr>
      </w:pPr>
      <w:r>
        <w:rPr>
          <w:rFonts w:cstheme="minorHAnsi"/>
          <w:b/>
          <w:color w:val="000000"/>
        </w:rPr>
        <w:t>3</w:t>
      </w:r>
      <w:r w:rsidRPr="00D16A8F">
        <w:rPr>
          <w:rFonts w:cstheme="minorHAnsi"/>
          <w:b/>
          <w:color w:val="000000"/>
        </w:rPr>
        <w:t xml:space="preserve">.1 </w:t>
      </w:r>
      <w:r w:rsidRPr="00D16A8F">
        <w:rPr>
          <w:rFonts w:cstheme="minorHAnsi"/>
          <w:color w:val="000000"/>
        </w:rPr>
        <w:t xml:space="preserve">O Município deverá enviar a contratada, </w:t>
      </w:r>
      <w:r w:rsidRPr="002E5B77">
        <w:rPr>
          <w:rFonts w:cstheme="minorHAnsi"/>
          <w:color w:val="000000"/>
        </w:rPr>
        <w:t xml:space="preserve">da ordem de serviço, a qual deverá constar o item desejado, o quantitativo, data </w:t>
      </w:r>
      <w:r>
        <w:rPr>
          <w:rFonts w:cstheme="minorHAnsi"/>
          <w:color w:val="000000"/>
        </w:rPr>
        <w:t>e local da prestação de serviço</w:t>
      </w:r>
      <w:r w:rsidRPr="00D16A8F">
        <w:rPr>
          <w:rFonts w:cstheme="minorHAnsi"/>
          <w:color w:val="000000"/>
        </w:rPr>
        <w:t xml:space="preserve">. </w:t>
      </w:r>
    </w:p>
    <w:p w14:paraId="11AFCB72" w14:textId="77777777" w:rsidR="00AC6B6D" w:rsidRPr="00D16A8F" w:rsidRDefault="00AC6B6D" w:rsidP="00AC6B6D">
      <w:pPr>
        <w:pStyle w:val="Corpodetexto"/>
        <w:ind w:left="0" w:right="-2"/>
        <w:jc w:val="both"/>
        <w:rPr>
          <w:rFonts w:cstheme="minorHAnsi"/>
          <w:b/>
          <w:color w:val="000000"/>
        </w:rPr>
      </w:pPr>
      <w:r w:rsidRPr="00D16A8F">
        <w:rPr>
          <w:rFonts w:cstheme="minorHAnsi"/>
          <w:b/>
          <w:color w:val="000000"/>
        </w:rPr>
        <w:t>3.2.</w:t>
      </w:r>
      <w:r w:rsidRPr="00D16A8F">
        <w:rPr>
          <w:rFonts w:cstheme="minorHAnsi"/>
          <w:color w:val="000000"/>
        </w:rPr>
        <w:t xml:space="preserve"> Após o envio da ordem de </w:t>
      </w:r>
      <w:r>
        <w:rPr>
          <w:rFonts w:cstheme="minorHAnsi"/>
          <w:color w:val="000000"/>
        </w:rPr>
        <w:t>serviços</w:t>
      </w:r>
      <w:r w:rsidRPr="00D16A8F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a </w:t>
      </w:r>
      <w:r w:rsidRPr="002E5B77">
        <w:rPr>
          <w:rFonts w:cstheme="minorHAnsi"/>
          <w:color w:val="000000"/>
        </w:rPr>
        <w:t>licitante vencedora deverá fazer a prestação dos serviços licitados</w:t>
      </w:r>
      <w:r>
        <w:rPr>
          <w:rFonts w:cstheme="minorHAnsi"/>
          <w:color w:val="000000"/>
        </w:rPr>
        <w:t xml:space="preserve"> conforme descrito na mesma</w:t>
      </w:r>
      <w:r w:rsidRPr="00D16A8F">
        <w:rPr>
          <w:rFonts w:cstheme="minorHAnsi"/>
          <w:color w:val="000000"/>
        </w:rPr>
        <w:t>.</w:t>
      </w:r>
      <w:r w:rsidRPr="00D16A8F">
        <w:rPr>
          <w:rFonts w:cstheme="minorHAnsi"/>
          <w:b/>
          <w:color w:val="000000"/>
        </w:rPr>
        <w:t xml:space="preserve"> </w:t>
      </w:r>
    </w:p>
    <w:p w14:paraId="201C92C2" w14:textId="77777777" w:rsidR="00AC6B6D" w:rsidRPr="00A154A8" w:rsidRDefault="00AC6B6D" w:rsidP="00AC6B6D">
      <w:pPr>
        <w:pStyle w:val="Default"/>
        <w:ind w:right="-2"/>
        <w:jc w:val="both"/>
        <w:rPr>
          <w:rFonts w:asciiTheme="minorHAnsi" w:hAnsiTheme="minorHAnsi" w:cstheme="minorHAnsi"/>
          <w:sz w:val="22"/>
          <w:szCs w:val="22"/>
        </w:rPr>
      </w:pPr>
    </w:p>
    <w:p w14:paraId="0336D4C0" w14:textId="77777777" w:rsidR="00AC6B6D" w:rsidRPr="00A154A8" w:rsidRDefault="00AC6B6D" w:rsidP="00AC6B6D">
      <w:pPr>
        <w:pStyle w:val="Corpodetexto"/>
        <w:ind w:left="0" w:right="-2"/>
        <w:jc w:val="both"/>
        <w:rPr>
          <w:rFonts w:cstheme="minorHAnsi"/>
          <w:b/>
        </w:rPr>
      </w:pPr>
      <w:r w:rsidRPr="00A154A8">
        <w:rPr>
          <w:rFonts w:cstheme="minorHAnsi"/>
          <w:b/>
          <w:bCs/>
        </w:rPr>
        <w:t xml:space="preserve">4 – PREÇOS </w:t>
      </w:r>
    </w:p>
    <w:p w14:paraId="118E217C" w14:textId="467154C2" w:rsidR="004B24B7" w:rsidRPr="00AC6B6D" w:rsidRDefault="00AC6B6D" w:rsidP="00AC6B6D">
      <w:pPr>
        <w:pStyle w:val="Corpodetexto"/>
        <w:ind w:left="0" w:right="-2"/>
        <w:jc w:val="both"/>
        <w:rPr>
          <w:rFonts w:cstheme="minorHAnsi"/>
        </w:rPr>
      </w:pPr>
      <w:r w:rsidRPr="00A154A8">
        <w:rPr>
          <w:rFonts w:cstheme="minorHAnsi"/>
          <w:b/>
        </w:rPr>
        <w:t xml:space="preserve">4.1 </w:t>
      </w:r>
      <w:r w:rsidRPr="00A154A8">
        <w:rPr>
          <w:rFonts w:cstheme="minorHAnsi"/>
        </w:rPr>
        <w:t>Os preços ofertados pelas empresas na licitação serão devidamente registrados</w:t>
      </w:r>
      <w:r>
        <w:rPr>
          <w:rFonts w:cstheme="minorHAnsi"/>
        </w:rPr>
        <w:t xml:space="preserve"> conforme demonstrativo abaixo:</w:t>
      </w:r>
    </w:p>
    <w:p w14:paraId="72EBB54E" w14:textId="278CAF59" w:rsidR="00EC7FED" w:rsidRPr="00A154A8" w:rsidRDefault="00EC7FED" w:rsidP="00EC7FED">
      <w:pPr>
        <w:pStyle w:val="Corpodetexto"/>
        <w:ind w:left="0" w:right="-2"/>
        <w:jc w:val="both"/>
        <w:rPr>
          <w:rFonts w:cstheme="minorHAnsi"/>
        </w:rPr>
      </w:pPr>
    </w:p>
    <w:tbl>
      <w:tblPr>
        <w:tblW w:w="103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48"/>
      </w:tblGrid>
      <w:tr w:rsidR="00EC7FED" w:rsidRPr="00A154A8" w14:paraId="078CE069" w14:textId="77777777" w:rsidTr="00AB4B15">
        <w:trPr>
          <w:trHeight w:val="230"/>
        </w:trPr>
        <w:tc>
          <w:tcPr>
            <w:tcW w:w="10348" w:type="dxa"/>
            <w:shd w:val="clear" w:color="auto" w:fill="auto"/>
          </w:tcPr>
          <w:tbl>
            <w:tblPr>
              <w:tblW w:w="10346" w:type="dxa"/>
              <w:tblInd w:w="1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96"/>
              <w:gridCol w:w="5881"/>
              <w:gridCol w:w="426"/>
              <w:gridCol w:w="567"/>
              <w:gridCol w:w="708"/>
              <w:gridCol w:w="1276"/>
              <w:gridCol w:w="992"/>
            </w:tblGrid>
            <w:tr w:rsidR="00AC6B6D" w14:paraId="5379C2D8" w14:textId="77777777" w:rsidTr="00AC6B6D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3A3161FE" w14:textId="77777777" w:rsidR="00AC6B6D" w:rsidRDefault="00AC6B6D" w:rsidP="00AC6B6D">
                  <w:pPr>
                    <w:jc w:val="center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Item</w:t>
                  </w:r>
                </w:p>
              </w:tc>
              <w:tc>
                <w:tcPr>
                  <w:tcW w:w="588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13891415" w14:textId="77777777" w:rsidR="00AC6B6D" w:rsidRDefault="00AC6B6D" w:rsidP="00AC6B6D"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Produto</w:t>
                  </w:r>
                </w:p>
              </w:tc>
              <w:tc>
                <w:tcPr>
                  <w:tcW w:w="42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0CD4360F" w14:textId="77777777" w:rsidR="00AC6B6D" w:rsidRDefault="00AC6B6D" w:rsidP="00AC6B6D">
                  <w:pPr>
                    <w:jc w:val="center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Unid.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442A9B6A" w14:textId="77777777" w:rsidR="00AC6B6D" w:rsidRDefault="00AC6B6D" w:rsidP="00AC6B6D"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Marca</w:t>
                  </w:r>
                </w:p>
              </w:tc>
              <w:tc>
                <w:tcPr>
                  <w:tcW w:w="70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319913AA" w14:textId="77777777" w:rsidR="00AC6B6D" w:rsidRDefault="00AC6B6D" w:rsidP="00AC6B6D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Quant.</w:t>
                  </w:r>
                </w:p>
              </w:tc>
              <w:tc>
                <w:tcPr>
                  <w:tcW w:w="127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589438A6" w14:textId="77777777" w:rsidR="00AC6B6D" w:rsidRDefault="00AC6B6D" w:rsidP="00AC6B6D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Valor Unitário.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494E149E" w14:textId="77777777" w:rsidR="00AC6B6D" w:rsidRDefault="00AC6B6D" w:rsidP="00AC6B6D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Valor Total.</w:t>
                  </w:r>
                </w:p>
              </w:tc>
            </w:tr>
            <w:tr w:rsidR="00AC6B6D" w14:paraId="09D03BE4" w14:textId="77777777" w:rsidTr="00AC6B6D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134C352" w14:textId="77777777" w:rsidR="00AC6B6D" w:rsidRDefault="00AC6B6D" w:rsidP="00AC6B6D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88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035D503" w14:textId="77777777" w:rsidR="00AC6B6D" w:rsidRDefault="00AC6B6D" w:rsidP="00AC6B6D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Locação de grades de isolamento - bretes - 1 DIA utilizadas para limitação de espaços, como em camarotes, e contenção de pessoas em shows, feiras e eventos públicos, com no minimo 1,20 metros de altura, resistentes e de fácil montagem, fabricadas em aço galvanizado, com cantos arredondados e travas de encaixe que facilitam a montagem e desmontagem, podem ser instaladas individualmente junto ao solo ou fixas, soldadas a estruturas de pisos elevados; pés com altura de no mínimo de 20 cm; espaço de no máximo 20 cm entre os tubos verticais, tubos 1 ½&amp;quot; (uma polegada e meia), pintura com tratamento anti-corrosivo e galvanizada a fogo. Locação para eventos de 1 dia. </w:t>
                  </w:r>
                </w:p>
              </w:tc>
              <w:tc>
                <w:tcPr>
                  <w:tcW w:w="42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C39C516" w14:textId="77777777" w:rsidR="00AC6B6D" w:rsidRDefault="00AC6B6D" w:rsidP="00AC6B6D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F4A98A3" w14:textId="77777777" w:rsidR="00AC6B6D" w:rsidRDefault="00AC6B6D" w:rsidP="00AC6B6D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BCE6F2C" w14:textId="77777777" w:rsidR="00AC6B6D" w:rsidRDefault="00AC6B6D" w:rsidP="00AC6B6D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30,0000</w:t>
                  </w:r>
                </w:p>
              </w:tc>
              <w:tc>
                <w:tcPr>
                  <w:tcW w:w="127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98BA92E" w14:textId="77777777" w:rsidR="00AC6B6D" w:rsidRDefault="00AC6B6D" w:rsidP="00AC6B6D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25,0000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DE5F40B" w14:textId="77777777" w:rsidR="00AC6B6D" w:rsidRDefault="00AC6B6D" w:rsidP="00AC6B6D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750,00</w:t>
                  </w:r>
                </w:p>
              </w:tc>
            </w:tr>
            <w:tr w:rsidR="00AC6B6D" w14:paraId="2410031E" w14:textId="77777777" w:rsidTr="00AC6B6D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49650E7" w14:textId="77777777" w:rsidR="00AC6B6D" w:rsidRDefault="00AC6B6D" w:rsidP="00AC6B6D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88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5AA74CC" w14:textId="77777777" w:rsidR="00AC6B6D" w:rsidRDefault="00AC6B6D" w:rsidP="00AC6B6D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Locação de grades de isolamento - bretes - 2 DIAS utilizadas para limitação de espaços, como em camarotes, e contenção de pessoas em shows, feiras e eventos públicos, com no minimo 1,20 metros de altura. resistentes e de fácil montagem, fabricadas em aço galvanizado, com cantos arredondados e travas de encaixe que facilitam a montagem e desmontagem, podem ser instaladas individualmente junto ao solo ou fixas, soldadas a estruturas de pisos elevados; pés com altura de no mínimo de 20 cm; espaço de no máximo 20 cm entre os tubos verticais, tubos 1 ½&amp;quot; (uma polegada e meia), pintura com tratamento anti-corrosivo e galvanizada a fogo. Locação para eventos de 2 dia. </w:t>
                  </w:r>
                </w:p>
              </w:tc>
              <w:tc>
                <w:tcPr>
                  <w:tcW w:w="42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74FAFDE" w14:textId="77777777" w:rsidR="00AC6B6D" w:rsidRDefault="00AC6B6D" w:rsidP="00AC6B6D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71AB7DC" w14:textId="77777777" w:rsidR="00AC6B6D" w:rsidRDefault="00AC6B6D" w:rsidP="00AC6B6D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70C2F17" w14:textId="77777777" w:rsidR="00AC6B6D" w:rsidRDefault="00AC6B6D" w:rsidP="00AC6B6D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30,0000</w:t>
                  </w:r>
                </w:p>
              </w:tc>
              <w:tc>
                <w:tcPr>
                  <w:tcW w:w="127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97759BA" w14:textId="77777777" w:rsidR="00AC6B6D" w:rsidRDefault="00AC6B6D" w:rsidP="00AC6B6D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24,7500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2B9FC47" w14:textId="77777777" w:rsidR="00AC6B6D" w:rsidRDefault="00AC6B6D" w:rsidP="00AC6B6D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742,50</w:t>
                  </w:r>
                </w:p>
              </w:tc>
            </w:tr>
            <w:tr w:rsidR="00AC6B6D" w14:paraId="4247D4F0" w14:textId="77777777" w:rsidTr="00AC6B6D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55448C7" w14:textId="77777777" w:rsidR="00AC6B6D" w:rsidRDefault="00AC6B6D" w:rsidP="00AC6B6D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88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D78BA94" w14:textId="77777777" w:rsidR="00AC6B6D" w:rsidRDefault="00AC6B6D" w:rsidP="00AC6B6D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Locação, transporte, montagem e desmontagem de pirâmides para eventos - estrutura metálica em ferro na cor cinza, lona na cor branca, com b.o antichamas e antifungo. com fechamento lateral total em lona na cor branca, limpa, em </w:t>
                  </w:r>
                  <w:r>
                    <w:rPr>
                      <w:rFonts w:ascii="Arial" w:hAnsi="Arial"/>
                      <w:sz w:val="16"/>
                      <w:szCs w:val="16"/>
                    </w:rPr>
                    <w:lastRenderedPageBreak/>
                    <w:t xml:space="preserve">perfeito estado de conservação, sem remendos, com fiação e aterramento, iluminação e manutenção; estrutura de pirâmides medindo 10m x 10m com fechamentos. Locação para eventos de 1 dia. </w:t>
                  </w:r>
                </w:p>
              </w:tc>
              <w:tc>
                <w:tcPr>
                  <w:tcW w:w="42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B9ABA1F" w14:textId="77777777" w:rsidR="00AC6B6D" w:rsidRDefault="00AC6B6D" w:rsidP="00AC6B6D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lastRenderedPageBreak/>
                    <w:t>M²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9E328DA" w14:textId="77777777" w:rsidR="00AC6B6D" w:rsidRDefault="00AC6B6D" w:rsidP="00AC6B6D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AA31B20" w14:textId="77777777" w:rsidR="00AC6B6D" w:rsidRDefault="00AC6B6D" w:rsidP="00AC6B6D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10,0000</w:t>
                  </w:r>
                </w:p>
              </w:tc>
              <w:tc>
                <w:tcPr>
                  <w:tcW w:w="127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E544BB3" w14:textId="77777777" w:rsidR="00AC6B6D" w:rsidRDefault="00AC6B6D" w:rsidP="00AC6B6D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4.450,0000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2E91142" w14:textId="77777777" w:rsidR="00AC6B6D" w:rsidRDefault="00AC6B6D" w:rsidP="00AC6B6D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44.500,00</w:t>
                  </w:r>
                </w:p>
              </w:tc>
            </w:tr>
            <w:tr w:rsidR="00AC6B6D" w14:paraId="139BF3B1" w14:textId="77777777" w:rsidTr="00AC6B6D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8C0CB5D" w14:textId="77777777" w:rsidR="00AC6B6D" w:rsidRDefault="00AC6B6D" w:rsidP="00AC6B6D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lastRenderedPageBreak/>
                    <w:t>6</w:t>
                  </w:r>
                </w:p>
              </w:tc>
              <w:tc>
                <w:tcPr>
                  <w:tcW w:w="588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74686E6" w14:textId="77777777" w:rsidR="00AC6B6D" w:rsidRDefault="00AC6B6D" w:rsidP="00AC6B6D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Locação, transporte, montagem e desmontagem de pirâmides para eventos - estrutura metálica em ferro na cor cinza, lona na cor branca, com b.o antichamas e antifungo. com fechamento lateral total em lona na cor branca, limpa, em perfeito estado de conservação, sem remendos, com fiação e aterramento, iluminação e manutenção; estrutura de piramides medindo 10m x 10m com fechamentos. Locação para eventos de 2 dia. </w:t>
                  </w:r>
                </w:p>
              </w:tc>
              <w:tc>
                <w:tcPr>
                  <w:tcW w:w="42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7B216C5" w14:textId="77777777" w:rsidR="00AC6B6D" w:rsidRDefault="00AC6B6D" w:rsidP="00AC6B6D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M²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6206F17" w14:textId="77777777" w:rsidR="00AC6B6D" w:rsidRDefault="00AC6B6D" w:rsidP="00AC6B6D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55291EF" w14:textId="77777777" w:rsidR="00AC6B6D" w:rsidRDefault="00AC6B6D" w:rsidP="00AC6B6D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50,0000</w:t>
                  </w:r>
                </w:p>
              </w:tc>
              <w:tc>
                <w:tcPr>
                  <w:tcW w:w="127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BB549BB" w14:textId="77777777" w:rsidR="00AC6B6D" w:rsidRDefault="00AC6B6D" w:rsidP="00AC6B6D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4.450,0000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4DA3E7D" w14:textId="77777777" w:rsidR="00AC6B6D" w:rsidRDefault="00AC6B6D" w:rsidP="00AC6B6D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222.500,00</w:t>
                  </w:r>
                </w:p>
              </w:tc>
            </w:tr>
            <w:tr w:rsidR="00AC6B6D" w14:paraId="55DE58CA" w14:textId="77777777" w:rsidTr="00AC6B6D">
              <w:tc>
                <w:tcPr>
                  <w:tcW w:w="9354" w:type="dxa"/>
                  <w:gridSpan w:val="6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0E07C34" w14:textId="77777777" w:rsidR="00AC6B6D" w:rsidRDefault="00AC6B6D" w:rsidP="00AC6B6D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Total do Fornecedor: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F09CBDB" w14:textId="77777777" w:rsidR="00AC6B6D" w:rsidRDefault="00AC6B6D" w:rsidP="00AC6B6D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268.492,50</w:t>
                  </w:r>
                </w:p>
              </w:tc>
            </w:tr>
          </w:tbl>
          <w:p w14:paraId="30022BB6" w14:textId="583B38BF" w:rsidR="00643B85" w:rsidRDefault="00EC7FED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="Calibri" w:hAnsi="Calibri" w:cs="Calibri"/>
              </w:rPr>
            </w:pPr>
            <w:r w:rsidRPr="00A154A8">
              <w:rPr>
                <w:rFonts w:asciiTheme="minorHAnsi" w:hAnsiTheme="minorHAnsi" w:cstheme="minorHAnsi"/>
                <w:b/>
              </w:rPr>
              <w:t>-FORNECEDOR:</w:t>
            </w:r>
            <w:r w:rsidR="00643B85" w:rsidRPr="00643B85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 xml:space="preserve"> </w:t>
            </w:r>
            <w:r w:rsidR="00AC6B6D" w:rsidRPr="00AC6B6D">
              <w:rPr>
                <w:rFonts w:ascii="Arial" w:hAnsi="Arial"/>
                <w:b/>
                <w:sz w:val="16"/>
                <w:szCs w:val="16"/>
                <w:lang w:val="pt-BR"/>
              </w:rPr>
              <w:t>CONCI TURISMO E EVENTOS LTDA</w:t>
            </w:r>
          </w:p>
          <w:p w14:paraId="42DD0AF0" w14:textId="68EB63A6" w:rsidR="00EC7FED" w:rsidRDefault="00EC7FED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A154A8">
              <w:rPr>
                <w:rFonts w:asciiTheme="minorHAnsi" w:hAnsiTheme="minorHAnsi" w:cstheme="minorHAnsi"/>
              </w:rPr>
              <w:t>CNPJ</w:t>
            </w:r>
            <w:r w:rsidRPr="00A154A8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A154A8">
              <w:rPr>
                <w:rFonts w:asciiTheme="minorHAnsi" w:hAnsiTheme="minorHAnsi" w:cstheme="minorHAnsi"/>
              </w:rPr>
              <w:t>nº</w:t>
            </w:r>
            <w:r w:rsidRPr="00A154A8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643B85">
              <w:rPr>
                <w:rFonts w:asciiTheme="minorHAnsi" w:hAnsiTheme="minorHAnsi" w:cstheme="minorHAnsi"/>
              </w:rPr>
              <w:t xml:space="preserve">: </w:t>
            </w:r>
            <w:r w:rsidR="00AC6B6D">
              <w:rPr>
                <w:rFonts w:asciiTheme="minorHAnsi" w:hAnsiTheme="minorHAnsi" w:cstheme="minorHAnsi"/>
              </w:rPr>
              <w:t>10.665.441/0001-66</w:t>
            </w:r>
          </w:p>
          <w:p w14:paraId="320FFB8C" w14:textId="17B01073" w:rsidR="00643B85" w:rsidRDefault="00AC6B6D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Endereço: Rua Ludovico Cavinatto, nº 1431</w:t>
            </w:r>
            <w:r w:rsidR="00643B85"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</w:rPr>
              <w:t>Caxias do Sul</w:t>
            </w:r>
            <w:r w:rsidR="00643B85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RS</w:t>
            </w:r>
          </w:p>
          <w:p w14:paraId="59D651F1" w14:textId="1D354358" w:rsidR="00643B85" w:rsidRDefault="00643B85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Telefone: </w:t>
            </w:r>
            <w:r w:rsidR="00AC6B6D">
              <w:rPr>
                <w:rFonts w:asciiTheme="minorHAnsi" w:hAnsiTheme="minorHAnsi" w:cstheme="minorHAnsi"/>
              </w:rPr>
              <w:t>54 - 30281133</w:t>
            </w:r>
            <w:r>
              <w:rPr>
                <w:rFonts w:asciiTheme="minorHAnsi" w:hAnsiTheme="minorHAnsi" w:cstheme="minorHAnsi"/>
              </w:rPr>
              <w:t xml:space="preserve"> Email: </w:t>
            </w:r>
            <w:hyperlink r:id="rId8" w:history="1">
              <w:r w:rsidR="00AC6B6D" w:rsidRPr="00741ADE">
                <w:rPr>
                  <w:rStyle w:val="Hyperlink"/>
                  <w:rFonts w:asciiTheme="minorHAnsi" w:hAnsiTheme="minorHAnsi" w:cstheme="minorHAnsi"/>
                </w:rPr>
                <w:t>financeiro@expotendas.com.br</w:t>
              </w:r>
            </w:hyperlink>
            <w:r w:rsidR="00294B87">
              <w:fldChar w:fldCharType="begin"/>
            </w:r>
            <w:r w:rsidR="00294B87">
              <w:instrText xml:space="preserve"> HYPERLINK "mailto:contatohtex@gmail.com" </w:instrText>
            </w:r>
            <w:r w:rsidR="00294B87">
              <w:fldChar w:fldCharType="separate"/>
            </w:r>
            <w:r w:rsidR="00294B87">
              <w:rPr>
                <w:rStyle w:val="Hyperlink"/>
                <w:rFonts w:asciiTheme="minorHAnsi" w:hAnsiTheme="minorHAnsi" w:cstheme="minorHAnsi"/>
              </w:rPr>
              <w:fldChar w:fldCharType="end"/>
            </w:r>
            <w:hyperlink r:id="rId9" w:history="1"/>
            <w:hyperlink r:id="rId10" w:history="1"/>
          </w:p>
          <w:p w14:paraId="2A0E7435" w14:textId="337B77FD" w:rsidR="00643B85" w:rsidRPr="00A154A8" w:rsidRDefault="00643B85" w:rsidP="00AC6B6D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Dados Bancários: Banco </w:t>
            </w:r>
            <w:r w:rsidR="00AC6B6D">
              <w:rPr>
                <w:rFonts w:asciiTheme="minorHAnsi" w:hAnsiTheme="minorHAnsi" w:cstheme="minorHAnsi"/>
              </w:rPr>
              <w:t>Caixa Economica Federal</w:t>
            </w:r>
            <w:r>
              <w:rPr>
                <w:rFonts w:asciiTheme="minorHAnsi" w:hAnsiTheme="minorHAnsi" w:cstheme="minorHAnsi"/>
              </w:rPr>
              <w:t xml:space="preserve">, Ag: </w:t>
            </w:r>
            <w:r w:rsidR="00AC6B6D">
              <w:rPr>
                <w:rFonts w:asciiTheme="minorHAnsi" w:hAnsiTheme="minorHAnsi" w:cstheme="minorHAnsi"/>
              </w:rPr>
              <w:t>0465</w:t>
            </w:r>
            <w:r>
              <w:rPr>
                <w:rFonts w:asciiTheme="minorHAnsi" w:hAnsiTheme="minorHAnsi" w:cstheme="minorHAnsi"/>
              </w:rPr>
              <w:t xml:space="preserve">, Conta nº </w:t>
            </w:r>
            <w:r w:rsidR="00AC6B6D">
              <w:rPr>
                <w:rFonts w:asciiTheme="minorHAnsi" w:hAnsiTheme="minorHAnsi" w:cstheme="minorHAnsi"/>
              </w:rPr>
              <w:t>9353-3</w:t>
            </w:r>
          </w:p>
        </w:tc>
      </w:tr>
    </w:tbl>
    <w:p w14:paraId="02B2EC2D" w14:textId="6DED791E" w:rsidR="00D07B38" w:rsidRDefault="00D07B38" w:rsidP="00856166">
      <w:pPr>
        <w:pStyle w:val="Corpodetexto"/>
        <w:spacing w:before="93"/>
        <w:ind w:left="6465"/>
        <w:rPr>
          <w:rFonts w:ascii="Arial" w:hAnsi="Arial" w:cs="Arial"/>
        </w:rPr>
      </w:pPr>
    </w:p>
    <w:tbl>
      <w:tblPr>
        <w:tblW w:w="10357" w:type="dxa"/>
        <w:tblInd w:w="-1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"/>
        <w:gridCol w:w="557"/>
        <w:gridCol w:w="5814"/>
        <w:gridCol w:w="427"/>
        <w:gridCol w:w="568"/>
        <w:gridCol w:w="709"/>
        <w:gridCol w:w="1277"/>
        <w:gridCol w:w="995"/>
      </w:tblGrid>
      <w:tr w:rsidR="000D7A90" w:rsidRPr="000D7A90" w14:paraId="3E5FA907" w14:textId="77777777" w:rsidTr="00F60649">
        <w:trPr>
          <w:gridBefore w:val="1"/>
          <w:wBefore w:w="10" w:type="dxa"/>
          <w:trHeight w:val="333"/>
        </w:trPr>
        <w:tc>
          <w:tcPr>
            <w:tcW w:w="10347" w:type="dxa"/>
            <w:gridSpan w:val="7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1B8EDD3" w14:textId="77777777" w:rsidR="00AC6B6D" w:rsidRDefault="00AC6B6D"/>
          <w:tbl>
            <w:tblPr>
              <w:tblW w:w="10203" w:type="dxa"/>
              <w:tblInd w:w="1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3"/>
            </w:tblGrid>
            <w:tr w:rsidR="00A34A61" w14:paraId="49E2DB2D" w14:textId="77777777" w:rsidTr="00037138">
              <w:tc>
                <w:tcPr>
                  <w:tcW w:w="10203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D1C8337" w14:textId="20A04302" w:rsidR="00A34A61" w:rsidRDefault="00A34A61" w:rsidP="000A715D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</w:tr>
          </w:tbl>
          <w:p w14:paraId="271A7DFA" w14:textId="0B6DDEBF" w:rsidR="000D7A90" w:rsidRPr="000D7A90" w:rsidRDefault="000D7A90" w:rsidP="00A34A61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</w:tr>
      <w:tr w:rsidR="00313105" w:rsidRPr="00313105" w14:paraId="026965FF" w14:textId="77777777" w:rsidTr="00F60649">
        <w:tc>
          <w:tcPr>
            <w:tcW w:w="567" w:type="dxa"/>
            <w:gridSpan w:val="2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3647D77A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Item</w:t>
            </w:r>
          </w:p>
        </w:tc>
        <w:tc>
          <w:tcPr>
            <w:tcW w:w="581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7D223BE2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Produto</w:t>
            </w:r>
          </w:p>
        </w:tc>
        <w:tc>
          <w:tcPr>
            <w:tcW w:w="42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56041C4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Unid.</w:t>
            </w:r>
          </w:p>
        </w:tc>
        <w:tc>
          <w:tcPr>
            <w:tcW w:w="56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78C7CEFF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Marca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45D01D4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Quant.</w:t>
            </w:r>
          </w:p>
        </w:tc>
        <w:tc>
          <w:tcPr>
            <w:tcW w:w="127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1F1BD8CA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Unitário.</w:t>
            </w:r>
          </w:p>
        </w:tc>
        <w:tc>
          <w:tcPr>
            <w:tcW w:w="99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0A588EC2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Total.</w:t>
            </w:r>
          </w:p>
        </w:tc>
      </w:tr>
      <w:tr w:rsidR="00313105" w:rsidRPr="00313105" w14:paraId="6EF9FE10" w14:textId="77777777" w:rsidTr="00F60649">
        <w:tc>
          <w:tcPr>
            <w:tcW w:w="567" w:type="dxa"/>
            <w:gridSpan w:val="2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07A9FFC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</w:t>
            </w:r>
          </w:p>
        </w:tc>
        <w:tc>
          <w:tcPr>
            <w:tcW w:w="581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B5850CE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Locação, transporte, montagem e desmontagem de pavilhão para evento - com pé direito de 4,5 m na lateral e 6,5 m no centro; estrutura metálica em ferro na cor cinza, lona na cor branca, com </w:t>
            </w:r>
            <w:proofErr w:type="spellStart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b.o</w:t>
            </w:r>
            <w:proofErr w:type="spellEnd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</w:t>
            </w:r>
            <w:proofErr w:type="spellStart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antichamas</w:t>
            </w:r>
            <w:proofErr w:type="spellEnd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e </w:t>
            </w:r>
            <w:proofErr w:type="spellStart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antifungo</w:t>
            </w:r>
            <w:proofErr w:type="spellEnd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com fechamento lateral total; lona em perfeito estado de conservação, limpa, sem remendos, com fiação e aterramento, iluminação total interna em </w:t>
            </w:r>
            <w:proofErr w:type="spellStart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hqi</w:t>
            </w:r>
            <w:proofErr w:type="spellEnd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e manutenção. Locação para eventos de 1 dia. </w:t>
            </w:r>
          </w:p>
        </w:tc>
        <w:tc>
          <w:tcPr>
            <w:tcW w:w="42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620B98B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M²</w:t>
            </w:r>
          </w:p>
        </w:tc>
        <w:tc>
          <w:tcPr>
            <w:tcW w:w="56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07AC0A5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03D47CC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200,0000</w:t>
            </w:r>
          </w:p>
        </w:tc>
        <w:tc>
          <w:tcPr>
            <w:tcW w:w="127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9F80606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64,3500</w:t>
            </w:r>
          </w:p>
        </w:tc>
        <w:tc>
          <w:tcPr>
            <w:tcW w:w="99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B0BCE66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12.870,00</w:t>
            </w:r>
          </w:p>
        </w:tc>
      </w:tr>
      <w:tr w:rsidR="00313105" w:rsidRPr="00313105" w14:paraId="71FD34A5" w14:textId="77777777" w:rsidTr="00F60649">
        <w:tc>
          <w:tcPr>
            <w:tcW w:w="567" w:type="dxa"/>
            <w:gridSpan w:val="2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79491F2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</w:t>
            </w:r>
          </w:p>
        </w:tc>
        <w:tc>
          <w:tcPr>
            <w:tcW w:w="581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9AF9434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Locação, transporte, montagem e desmontagem de pavilhão para evento - com pé direito de 4,5 m na lateral e 6,5 m no centro; estrutura metálica em ferro na cor cinza, lona na cor branca, com </w:t>
            </w:r>
            <w:proofErr w:type="spellStart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b.o</w:t>
            </w:r>
            <w:proofErr w:type="spellEnd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</w:t>
            </w:r>
            <w:proofErr w:type="spellStart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antichamas</w:t>
            </w:r>
            <w:proofErr w:type="spellEnd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e </w:t>
            </w:r>
            <w:proofErr w:type="spellStart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antifungo</w:t>
            </w:r>
            <w:proofErr w:type="spellEnd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com fechamento lateral total; lona em perfeito estado de conservação, limpa, sem remendos, com fiação e aterramento, iluminação total interna em </w:t>
            </w:r>
            <w:proofErr w:type="spellStart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hqi</w:t>
            </w:r>
            <w:proofErr w:type="spellEnd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e manutenção. Locação para eventos de 2 dia. </w:t>
            </w:r>
          </w:p>
        </w:tc>
        <w:tc>
          <w:tcPr>
            <w:tcW w:w="42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FD57DF0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M²</w:t>
            </w:r>
          </w:p>
        </w:tc>
        <w:tc>
          <w:tcPr>
            <w:tcW w:w="56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C4D1B02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511E5C2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500,0000</w:t>
            </w:r>
          </w:p>
        </w:tc>
        <w:tc>
          <w:tcPr>
            <w:tcW w:w="127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AA808A3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64,3500</w:t>
            </w:r>
          </w:p>
        </w:tc>
        <w:tc>
          <w:tcPr>
            <w:tcW w:w="99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B6021CB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32.175,00</w:t>
            </w:r>
          </w:p>
        </w:tc>
      </w:tr>
      <w:tr w:rsidR="00313105" w:rsidRPr="00313105" w14:paraId="5CB9F875" w14:textId="77777777" w:rsidTr="00F60649">
        <w:tc>
          <w:tcPr>
            <w:tcW w:w="567" w:type="dxa"/>
            <w:gridSpan w:val="2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9D99E39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</w:t>
            </w:r>
          </w:p>
        </w:tc>
        <w:tc>
          <w:tcPr>
            <w:tcW w:w="581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C97A2FC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Locação, transporte, montagem e desmontagem de camarim padrão básico em </w:t>
            </w:r>
            <w:proofErr w:type="spellStart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octanorme</w:t>
            </w:r>
            <w:proofErr w:type="spellEnd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, com forro - também em </w:t>
            </w:r>
            <w:proofErr w:type="spellStart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octanorme</w:t>
            </w:r>
            <w:proofErr w:type="spellEnd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, para reter o ar (estará incluído tomadas elétricas e/ou para conexão de computadores), </w:t>
            </w:r>
            <w:proofErr w:type="spellStart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iluniação</w:t>
            </w:r>
            <w:proofErr w:type="spellEnd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; deverá apresentar também um sofá de 3 lugares, um sofá de 2 lugares, um balcão com espelho e iluminação e um frigobar. Locação para eventos de 1 dia. </w:t>
            </w:r>
          </w:p>
        </w:tc>
        <w:tc>
          <w:tcPr>
            <w:tcW w:w="42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05472D0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M²</w:t>
            </w:r>
          </w:p>
        </w:tc>
        <w:tc>
          <w:tcPr>
            <w:tcW w:w="56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2C58A86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F60255A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100,0000</w:t>
            </w:r>
          </w:p>
        </w:tc>
        <w:tc>
          <w:tcPr>
            <w:tcW w:w="127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685AC1C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148,5000</w:t>
            </w:r>
          </w:p>
        </w:tc>
        <w:tc>
          <w:tcPr>
            <w:tcW w:w="99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12893C7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14.850,00</w:t>
            </w:r>
          </w:p>
        </w:tc>
      </w:tr>
      <w:tr w:rsidR="00313105" w:rsidRPr="00313105" w14:paraId="22D7ECC8" w14:textId="77777777" w:rsidTr="00F60649">
        <w:tc>
          <w:tcPr>
            <w:tcW w:w="567" w:type="dxa"/>
            <w:gridSpan w:val="2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57D7F10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</w:t>
            </w:r>
          </w:p>
        </w:tc>
        <w:tc>
          <w:tcPr>
            <w:tcW w:w="581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A806B7F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Locação, transporte, montagem e desmontagem de camarim para eventos - padrão básico em </w:t>
            </w:r>
            <w:proofErr w:type="spellStart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octanorme</w:t>
            </w:r>
            <w:proofErr w:type="spellEnd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, com forro - também em </w:t>
            </w:r>
            <w:proofErr w:type="spellStart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octanorme</w:t>
            </w:r>
            <w:proofErr w:type="spellEnd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, para reter o ar (estará incluído tomadas elétricas e/ou para conexão de computadores), </w:t>
            </w:r>
            <w:proofErr w:type="spellStart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iluniação</w:t>
            </w:r>
            <w:proofErr w:type="spellEnd"/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; deverá apresentar também um sofá de 3 lugares, um sofá de 2 lugares, um balcão com espelho e iluminação e um frigobar. Locação para eventos de 2 dia. </w:t>
            </w:r>
          </w:p>
        </w:tc>
        <w:tc>
          <w:tcPr>
            <w:tcW w:w="42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BA8A314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M²</w:t>
            </w:r>
          </w:p>
        </w:tc>
        <w:tc>
          <w:tcPr>
            <w:tcW w:w="56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F851C18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09398CA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100,0000</w:t>
            </w:r>
          </w:p>
        </w:tc>
        <w:tc>
          <w:tcPr>
            <w:tcW w:w="127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9594F94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180,0000</w:t>
            </w:r>
          </w:p>
        </w:tc>
        <w:tc>
          <w:tcPr>
            <w:tcW w:w="99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24EC493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18.000,00</w:t>
            </w:r>
          </w:p>
        </w:tc>
      </w:tr>
      <w:tr w:rsidR="00313105" w:rsidRPr="00313105" w14:paraId="4D91609D" w14:textId="77777777" w:rsidTr="00F60649">
        <w:tc>
          <w:tcPr>
            <w:tcW w:w="9362" w:type="dxa"/>
            <w:gridSpan w:val="7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0A38308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Total do Fornecedor:</w:t>
            </w:r>
          </w:p>
        </w:tc>
        <w:tc>
          <w:tcPr>
            <w:tcW w:w="99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BE6BA9A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31310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77.895,00</w:t>
            </w:r>
          </w:p>
        </w:tc>
      </w:tr>
      <w:tr w:rsidR="00313105" w:rsidRPr="00313105" w14:paraId="52AC9ED7" w14:textId="77777777" w:rsidTr="00F60649">
        <w:trPr>
          <w:trHeight w:val="1368"/>
        </w:trPr>
        <w:tc>
          <w:tcPr>
            <w:tcW w:w="10357" w:type="dxa"/>
            <w:gridSpan w:val="8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E165041" w14:textId="069500D5" w:rsidR="00313105" w:rsidRPr="00AC6B6D" w:rsidRDefault="00313105" w:rsidP="00313105">
            <w:pPr>
              <w:tabs>
                <w:tab w:val="left" w:leader="dot" w:pos="3717"/>
              </w:tabs>
              <w:jc w:val="both"/>
              <w:rPr>
                <w:rFonts w:ascii="Calibri" w:hAnsi="Calibri" w:cs="Calibri"/>
              </w:rPr>
            </w:pPr>
            <w:r w:rsidRPr="00AC6B6D">
              <w:rPr>
                <w:rFonts w:asciiTheme="minorHAnsi" w:hAnsiTheme="minorHAnsi" w:cstheme="minorHAnsi"/>
                <w:b/>
              </w:rPr>
              <w:t>-FORNECEDOR:</w:t>
            </w:r>
            <w:r w:rsidRPr="00AC6B6D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 xml:space="preserve"> </w:t>
            </w:r>
            <w:r w:rsidRPr="00313105">
              <w:rPr>
                <w:rFonts w:ascii="Arial" w:hAnsi="Arial"/>
                <w:b/>
                <w:sz w:val="16"/>
                <w:szCs w:val="16"/>
                <w:lang w:val="pt-BR"/>
              </w:rPr>
              <w:t>ALEXANDRE LUVIZON</w:t>
            </w:r>
          </w:p>
          <w:p w14:paraId="79119F95" w14:textId="4BD61867" w:rsidR="00313105" w:rsidRPr="00AC6B6D" w:rsidRDefault="00313105" w:rsidP="00313105">
            <w:pPr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AC6B6D">
              <w:rPr>
                <w:rFonts w:asciiTheme="minorHAnsi" w:hAnsiTheme="minorHAnsi" w:cstheme="minorHAnsi"/>
              </w:rPr>
              <w:t>CNPJ</w:t>
            </w:r>
            <w:r w:rsidRPr="00AC6B6D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AC6B6D">
              <w:rPr>
                <w:rFonts w:asciiTheme="minorHAnsi" w:hAnsiTheme="minorHAnsi" w:cstheme="minorHAnsi"/>
              </w:rPr>
              <w:t>nº</w:t>
            </w:r>
            <w:r w:rsidRPr="00AC6B6D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AC6B6D">
              <w:rPr>
                <w:rFonts w:asciiTheme="minorHAnsi" w:hAnsiTheme="minorHAnsi" w:cstheme="minorHAnsi"/>
              </w:rPr>
              <w:t xml:space="preserve">: </w:t>
            </w:r>
            <w:r>
              <w:rPr>
                <w:rFonts w:asciiTheme="minorHAnsi" w:hAnsiTheme="minorHAnsi" w:cstheme="minorHAnsi"/>
              </w:rPr>
              <w:t>22.120.485/0001-90</w:t>
            </w:r>
          </w:p>
          <w:p w14:paraId="34240C65" w14:textId="2EE6A1D5" w:rsidR="00313105" w:rsidRPr="00AC6B6D" w:rsidRDefault="00313105" w:rsidP="00313105">
            <w:pPr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AC6B6D">
              <w:rPr>
                <w:rFonts w:asciiTheme="minorHAnsi" w:hAnsiTheme="minorHAnsi" w:cstheme="minorHAnsi"/>
              </w:rPr>
              <w:t xml:space="preserve">Endereço: Rua </w:t>
            </w:r>
            <w:r>
              <w:rPr>
                <w:rFonts w:asciiTheme="minorHAnsi" w:hAnsiTheme="minorHAnsi" w:cstheme="minorHAnsi"/>
              </w:rPr>
              <w:t>Professor Elias Martini</w:t>
            </w:r>
            <w:r w:rsidRPr="00AC6B6D">
              <w:rPr>
                <w:rFonts w:asciiTheme="minorHAnsi" w:hAnsiTheme="minorHAnsi" w:cstheme="minorHAnsi"/>
              </w:rPr>
              <w:t xml:space="preserve">, nº </w:t>
            </w:r>
            <w:r>
              <w:rPr>
                <w:rFonts w:asciiTheme="minorHAnsi" w:hAnsiTheme="minorHAnsi" w:cstheme="minorHAnsi"/>
              </w:rPr>
              <w:t>15</w:t>
            </w:r>
            <w:r w:rsidRPr="00AC6B6D"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</w:rPr>
              <w:t>Nova Prata</w:t>
            </w:r>
            <w:r w:rsidRPr="00AC6B6D">
              <w:rPr>
                <w:rFonts w:asciiTheme="minorHAnsi" w:hAnsiTheme="minorHAnsi" w:cstheme="minorHAnsi"/>
              </w:rPr>
              <w:t>/RS</w:t>
            </w:r>
          </w:p>
          <w:p w14:paraId="65FC3C81" w14:textId="4FE6006A" w:rsidR="00313105" w:rsidRPr="00AC6B6D" w:rsidRDefault="00313105" w:rsidP="00313105">
            <w:pPr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AC6B6D">
              <w:rPr>
                <w:rFonts w:asciiTheme="minorHAnsi" w:hAnsiTheme="minorHAnsi" w:cstheme="minorHAnsi"/>
              </w:rPr>
              <w:t xml:space="preserve">Telefone: 54 - </w:t>
            </w:r>
            <w:r>
              <w:rPr>
                <w:rFonts w:asciiTheme="minorHAnsi" w:hAnsiTheme="minorHAnsi" w:cstheme="minorHAnsi"/>
              </w:rPr>
              <w:t>999847653</w:t>
            </w:r>
            <w:r w:rsidRPr="00AC6B6D">
              <w:rPr>
                <w:rFonts w:asciiTheme="minorHAnsi" w:hAnsiTheme="minorHAnsi" w:cstheme="minorHAnsi"/>
              </w:rPr>
              <w:t xml:space="preserve"> Email: </w:t>
            </w:r>
            <w:r w:rsidR="00F60649">
              <w:rPr>
                <w:rFonts w:asciiTheme="minorHAnsi" w:hAnsiTheme="minorHAnsi" w:cstheme="minorHAnsi"/>
              </w:rPr>
              <w:fldChar w:fldCharType="begin"/>
            </w:r>
            <w:r w:rsidR="00F60649">
              <w:rPr>
                <w:rFonts w:asciiTheme="minorHAnsi" w:hAnsiTheme="minorHAnsi" w:cstheme="minorHAnsi"/>
              </w:rPr>
              <w:instrText xml:space="preserve"> HYPERLINK "mailto:someluz3k@hotmail.com" </w:instrText>
            </w:r>
            <w:r w:rsidR="00F60649">
              <w:rPr>
                <w:rFonts w:asciiTheme="minorHAnsi" w:hAnsiTheme="minorHAnsi" w:cstheme="minorHAnsi"/>
              </w:rPr>
              <w:fldChar w:fldCharType="separate"/>
            </w:r>
            <w:r w:rsidR="00F60649" w:rsidRPr="00741ADE">
              <w:rPr>
                <w:rStyle w:val="Hyperlink"/>
                <w:rFonts w:asciiTheme="minorHAnsi" w:hAnsiTheme="minorHAnsi" w:cstheme="minorHAnsi"/>
              </w:rPr>
              <w:t>someluz3k@hotmail.com</w:t>
            </w:r>
            <w:r w:rsidR="00F60649">
              <w:rPr>
                <w:rFonts w:asciiTheme="minorHAnsi" w:hAnsiTheme="minorHAnsi" w:cstheme="minorHAnsi"/>
              </w:rPr>
              <w:fldChar w:fldCharType="end"/>
            </w:r>
            <w:r w:rsidRPr="00AC6B6D">
              <w:rPr>
                <w:rFonts w:asciiTheme="minorHAnsi" w:hAnsiTheme="minorHAnsi" w:cstheme="minorHAnsi"/>
              </w:rPr>
              <w:fldChar w:fldCharType="begin"/>
            </w:r>
            <w:r w:rsidRPr="00AC6B6D">
              <w:rPr>
                <w:rFonts w:asciiTheme="minorHAnsi" w:hAnsiTheme="minorHAnsi" w:cstheme="minorHAnsi"/>
              </w:rPr>
              <w:instrText xml:space="preserve"> HYPERLINK "mailto:financeiro@expotendas.com.br" </w:instrText>
            </w:r>
            <w:r w:rsidRPr="00AC6B6D">
              <w:rPr>
                <w:rFonts w:asciiTheme="minorHAnsi" w:hAnsiTheme="minorHAnsi" w:cstheme="minorHAnsi"/>
              </w:rPr>
              <w:fldChar w:fldCharType="separate"/>
            </w:r>
            <w:r w:rsidRPr="00AC6B6D">
              <w:rPr>
                <w:rFonts w:asciiTheme="minorHAnsi" w:hAnsiTheme="minorHAnsi" w:cstheme="minorHAnsi"/>
              </w:rPr>
              <w:fldChar w:fldCharType="end"/>
            </w:r>
            <w:hyperlink r:id="rId11" w:history="1"/>
            <w:hyperlink r:id="rId12" w:history="1"/>
            <w:hyperlink r:id="rId13" w:history="1"/>
          </w:p>
          <w:p w14:paraId="18AA1B73" w14:textId="73B42609" w:rsidR="00313105" w:rsidRDefault="00313105" w:rsidP="00313105">
            <w:pPr>
              <w:pStyle w:val="Corpodetexto"/>
              <w:ind w:left="0"/>
              <w:rPr>
                <w:rFonts w:ascii="Arial" w:hAnsi="Arial" w:cs="Arial"/>
              </w:rPr>
            </w:pPr>
            <w:r w:rsidRPr="00AC6B6D">
              <w:rPr>
                <w:rFonts w:asciiTheme="minorHAnsi" w:hAnsiTheme="minorHAnsi" w:cstheme="minorHAnsi"/>
                <w:sz w:val="22"/>
                <w:szCs w:val="22"/>
              </w:rPr>
              <w:t xml:space="preserve">Dados Bancários: Banco </w:t>
            </w:r>
            <w:r w:rsidR="00F60649">
              <w:rPr>
                <w:rFonts w:asciiTheme="minorHAnsi" w:hAnsiTheme="minorHAnsi" w:cstheme="minorHAnsi"/>
                <w:sz w:val="22"/>
                <w:szCs w:val="22"/>
              </w:rPr>
              <w:t>Cresol</w:t>
            </w:r>
            <w:r w:rsidRPr="00AC6B6D">
              <w:rPr>
                <w:rFonts w:asciiTheme="minorHAnsi" w:hAnsiTheme="minorHAnsi" w:cstheme="minorHAnsi"/>
                <w:sz w:val="22"/>
                <w:szCs w:val="22"/>
              </w:rPr>
              <w:t xml:space="preserve">, Ag: </w:t>
            </w:r>
            <w:r w:rsidR="00F60649">
              <w:rPr>
                <w:rFonts w:asciiTheme="minorHAnsi" w:hAnsiTheme="minorHAnsi" w:cstheme="minorHAnsi"/>
                <w:sz w:val="22"/>
                <w:szCs w:val="22"/>
              </w:rPr>
              <w:t>3541</w:t>
            </w:r>
            <w:r w:rsidRPr="00AC6B6D">
              <w:rPr>
                <w:rFonts w:asciiTheme="minorHAnsi" w:hAnsiTheme="minorHAnsi" w:cstheme="minorHAnsi"/>
                <w:sz w:val="22"/>
                <w:szCs w:val="22"/>
              </w:rPr>
              <w:t xml:space="preserve">, Conta nº </w:t>
            </w:r>
            <w:r w:rsidR="00F60649">
              <w:rPr>
                <w:rFonts w:asciiTheme="minorHAnsi" w:hAnsiTheme="minorHAnsi" w:cstheme="minorHAnsi"/>
                <w:sz w:val="22"/>
                <w:szCs w:val="22"/>
              </w:rPr>
              <w:t>497495</w:t>
            </w:r>
          </w:p>
          <w:p w14:paraId="7F253D46" w14:textId="77777777" w:rsidR="00313105" w:rsidRPr="00313105" w:rsidRDefault="00313105" w:rsidP="00313105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</w:tr>
    </w:tbl>
    <w:p w14:paraId="686CE7EF" w14:textId="77777777" w:rsidR="00313105" w:rsidRDefault="00313105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b/>
          <w:lang w:val="pt-BR"/>
        </w:rPr>
      </w:pPr>
    </w:p>
    <w:p w14:paraId="350AAA32" w14:textId="77777777" w:rsidR="00313105" w:rsidRDefault="00313105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b/>
          <w:lang w:val="pt-BR"/>
        </w:rPr>
      </w:pPr>
    </w:p>
    <w:tbl>
      <w:tblPr>
        <w:tblW w:w="10357" w:type="dxa"/>
        <w:tblInd w:w="-1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57"/>
      </w:tblGrid>
      <w:tr w:rsidR="00F60649" w:rsidRPr="00F60649" w14:paraId="73D21444" w14:textId="77777777" w:rsidTr="00F60649">
        <w:trPr>
          <w:trHeight w:val="465"/>
        </w:trPr>
        <w:tc>
          <w:tcPr>
            <w:tcW w:w="1035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tbl>
            <w:tblPr>
              <w:tblW w:w="0" w:type="auto"/>
              <w:tblInd w:w="1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96"/>
              <w:gridCol w:w="5879"/>
              <w:gridCol w:w="426"/>
              <w:gridCol w:w="567"/>
              <w:gridCol w:w="708"/>
              <w:gridCol w:w="1276"/>
              <w:gridCol w:w="992"/>
            </w:tblGrid>
            <w:tr w:rsidR="00F60649" w14:paraId="26CFC648" w14:textId="77777777" w:rsidTr="00F60649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7AA1C1C0" w14:textId="77777777" w:rsidR="00F60649" w:rsidRDefault="00F60649" w:rsidP="00F60649">
                  <w:pPr>
                    <w:jc w:val="center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Item</w:t>
                  </w:r>
                </w:p>
              </w:tc>
              <w:tc>
                <w:tcPr>
                  <w:tcW w:w="587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2A92EB59" w14:textId="77777777" w:rsidR="00F60649" w:rsidRDefault="00F60649" w:rsidP="00F60649"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Produto</w:t>
                  </w:r>
                </w:p>
              </w:tc>
              <w:tc>
                <w:tcPr>
                  <w:tcW w:w="42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615B6DE7" w14:textId="77777777" w:rsidR="00F60649" w:rsidRDefault="00F60649" w:rsidP="00F60649">
                  <w:pPr>
                    <w:jc w:val="center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Unid.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0B941615" w14:textId="77777777" w:rsidR="00F60649" w:rsidRDefault="00F60649" w:rsidP="00F60649"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Marca</w:t>
                  </w:r>
                </w:p>
              </w:tc>
              <w:tc>
                <w:tcPr>
                  <w:tcW w:w="70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4B1FCAF7" w14:textId="77777777" w:rsidR="00F60649" w:rsidRDefault="00F60649" w:rsidP="00F60649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Quant.</w:t>
                  </w:r>
                </w:p>
              </w:tc>
              <w:tc>
                <w:tcPr>
                  <w:tcW w:w="127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1DBA4D6F" w14:textId="77777777" w:rsidR="00F60649" w:rsidRDefault="00F60649" w:rsidP="00F60649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Valor Unitário.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0F395DCA" w14:textId="77777777" w:rsidR="00F60649" w:rsidRDefault="00F60649" w:rsidP="00F60649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Valor Total.</w:t>
                  </w:r>
                </w:p>
              </w:tc>
            </w:tr>
            <w:tr w:rsidR="00F60649" w14:paraId="492A45DB" w14:textId="77777777" w:rsidTr="00F60649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BF67EF8" w14:textId="77777777" w:rsidR="00F60649" w:rsidRDefault="00F60649" w:rsidP="00F60649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587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A719629" w14:textId="77777777" w:rsidR="00F60649" w:rsidRDefault="00F60649" w:rsidP="00F60649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Locação, transporte, montagem e desmontagem de palco com até 1,20m de altura, com escada e guarda corpo necessário, piso estruturado, nivelado, pintado na cor grafite, de alta resistência próprio para apresentações. Locação para eventos de 1 dia. </w:t>
                  </w:r>
                </w:p>
              </w:tc>
              <w:tc>
                <w:tcPr>
                  <w:tcW w:w="42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29A60DC" w14:textId="77777777" w:rsidR="00F60649" w:rsidRDefault="00F60649" w:rsidP="00F60649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M²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782BA14" w14:textId="77777777" w:rsidR="00F60649" w:rsidRDefault="00F60649" w:rsidP="00F60649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D296928" w14:textId="77777777" w:rsidR="00F60649" w:rsidRDefault="00F60649" w:rsidP="00F60649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500,0000</w:t>
                  </w:r>
                </w:p>
              </w:tc>
              <w:tc>
                <w:tcPr>
                  <w:tcW w:w="127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8B3FFD8" w14:textId="77777777" w:rsidR="00F60649" w:rsidRDefault="00F60649" w:rsidP="00F60649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118,8000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C6AD2EB" w14:textId="77777777" w:rsidR="00F60649" w:rsidRDefault="00F60649" w:rsidP="00F60649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59.400,00</w:t>
                  </w:r>
                </w:p>
              </w:tc>
            </w:tr>
            <w:tr w:rsidR="00F60649" w14:paraId="4EFDDD01" w14:textId="77777777" w:rsidTr="00F60649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5C6BD25" w14:textId="77777777" w:rsidR="00F60649" w:rsidRDefault="00F60649" w:rsidP="00F60649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587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453256E" w14:textId="77777777" w:rsidR="00F60649" w:rsidRDefault="00F60649" w:rsidP="00F60649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Locação, transporte, montagem e desmontagem de palco com até 1,20m de altura, com escada e guarda corpo necessário, piso estruturado, nivelado, pintado na cor grafite, de alta resistência próprio para apresentações. Locação para eventos de 2 dia. </w:t>
                  </w:r>
                </w:p>
              </w:tc>
              <w:tc>
                <w:tcPr>
                  <w:tcW w:w="42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4CFE9DD" w14:textId="77777777" w:rsidR="00F60649" w:rsidRDefault="00F60649" w:rsidP="00F60649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M²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74BBB9F" w14:textId="77777777" w:rsidR="00F60649" w:rsidRDefault="00F60649" w:rsidP="00F60649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F6991A9" w14:textId="77777777" w:rsidR="00F60649" w:rsidRDefault="00F60649" w:rsidP="00F60649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300,0000</w:t>
                  </w:r>
                </w:p>
              </w:tc>
              <w:tc>
                <w:tcPr>
                  <w:tcW w:w="127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005E480" w14:textId="77777777" w:rsidR="00F60649" w:rsidRDefault="00F60649" w:rsidP="00F60649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118,8000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D1BCFC1" w14:textId="77777777" w:rsidR="00F60649" w:rsidRDefault="00F60649" w:rsidP="00F60649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35.640,00</w:t>
                  </w:r>
                </w:p>
              </w:tc>
            </w:tr>
            <w:tr w:rsidR="00F60649" w14:paraId="1E8CDCBC" w14:textId="77777777" w:rsidTr="00F60649">
              <w:tc>
                <w:tcPr>
                  <w:tcW w:w="9352" w:type="dxa"/>
                  <w:gridSpan w:val="6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C144A8C" w14:textId="77777777" w:rsidR="00F60649" w:rsidRDefault="00F60649" w:rsidP="00F60649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Total do Fornecedor: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17CDF3C" w14:textId="77777777" w:rsidR="00F60649" w:rsidRDefault="00F60649" w:rsidP="00F60649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95.040,00</w:t>
                  </w:r>
                </w:p>
              </w:tc>
            </w:tr>
          </w:tbl>
          <w:p w14:paraId="0F60FCB8" w14:textId="284D0249" w:rsidR="00F60649" w:rsidRPr="00F60649" w:rsidRDefault="00F60649" w:rsidP="00F60649">
            <w:pPr>
              <w:tabs>
                <w:tab w:val="left" w:leader="dot" w:pos="3717"/>
              </w:tabs>
              <w:jc w:val="both"/>
              <w:rPr>
                <w:rFonts w:ascii="Calibri" w:hAnsi="Calibri" w:cs="Calibri"/>
              </w:rPr>
            </w:pPr>
            <w:r w:rsidRPr="00F60649">
              <w:rPr>
                <w:rFonts w:asciiTheme="minorHAnsi" w:hAnsiTheme="minorHAnsi" w:cstheme="minorHAnsi"/>
                <w:b/>
              </w:rPr>
              <w:t>-FORNECEDOR:</w:t>
            </w:r>
            <w:r w:rsidRPr="00F60649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 xml:space="preserve"> </w:t>
            </w:r>
            <w:r>
              <w:rPr>
                <w:rFonts w:ascii="Arial" w:hAnsi="Arial"/>
                <w:b/>
                <w:sz w:val="16"/>
                <w:szCs w:val="16"/>
              </w:rPr>
              <w:t>VIBE LOCACOES LTDA</w:t>
            </w:r>
          </w:p>
          <w:p w14:paraId="16CBD53F" w14:textId="3E445568" w:rsidR="00F60649" w:rsidRPr="00F60649" w:rsidRDefault="00F60649" w:rsidP="00F60649">
            <w:pPr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F60649">
              <w:rPr>
                <w:rFonts w:asciiTheme="minorHAnsi" w:hAnsiTheme="minorHAnsi" w:cstheme="minorHAnsi"/>
              </w:rPr>
              <w:t>CNPJ</w:t>
            </w:r>
            <w:r w:rsidRPr="00F60649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60649">
              <w:rPr>
                <w:rFonts w:asciiTheme="minorHAnsi" w:hAnsiTheme="minorHAnsi" w:cstheme="minorHAnsi"/>
              </w:rPr>
              <w:t>nº</w:t>
            </w:r>
            <w:r w:rsidRPr="00F60649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60649">
              <w:rPr>
                <w:rFonts w:asciiTheme="minorHAnsi" w:hAnsiTheme="minorHAnsi" w:cstheme="minorHAnsi"/>
              </w:rPr>
              <w:t xml:space="preserve">: </w:t>
            </w:r>
            <w:r>
              <w:rPr>
                <w:rFonts w:asciiTheme="minorHAnsi" w:hAnsiTheme="minorHAnsi" w:cstheme="minorHAnsi"/>
              </w:rPr>
              <w:t>09.377.745/0001-49</w:t>
            </w:r>
          </w:p>
          <w:p w14:paraId="24C0806B" w14:textId="50F9F94D" w:rsidR="00F60649" w:rsidRPr="00F60649" w:rsidRDefault="00F60649" w:rsidP="00F60649">
            <w:pPr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F60649">
              <w:rPr>
                <w:rFonts w:asciiTheme="minorHAnsi" w:hAnsiTheme="minorHAnsi" w:cstheme="minorHAnsi"/>
              </w:rPr>
              <w:t xml:space="preserve">Endereço: Rua </w:t>
            </w:r>
            <w:r>
              <w:rPr>
                <w:rFonts w:asciiTheme="minorHAnsi" w:hAnsiTheme="minorHAnsi" w:cstheme="minorHAnsi"/>
              </w:rPr>
              <w:t>Tenente Valtuir Schemes</w:t>
            </w:r>
            <w:r w:rsidRPr="00F60649">
              <w:rPr>
                <w:rFonts w:asciiTheme="minorHAnsi" w:hAnsiTheme="minorHAnsi" w:cstheme="minorHAnsi"/>
              </w:rPr>
              <w:t xml:space="preserve">, nº </w:t>
            </w:r>
            <w:r>
              <w:rPr>
                <w:rFonts w:asciiTheme="minorHAnsi" w:hAnsiTheme="minorHAnsi" w:cstheme="minorHAnsi"/>
              </w:rPr>
              <w:t>219</w:t>
            </w:r>
            <w:r w:rsidRPr="00F60649"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</w:rPr>
              <w:t>Caxias do Sul</w:t>
            </w:r>
            <w:r w:rsidRPr="00F60649">
              <w:rPr>
                <w:rFonts w:asciiTheme="minorHAnsi" w:hAnsiTheme="minorHAnsi" w:cstheme="minorHAnsi"/>
              </w:rPr>
              <w:t>/RS</w:t>
            </w:r>
          </w:p>
          <w:p w14:paraId="080B5AFF" w14:textId="31B4DC9A" w:rsidR="00F60649" w:rsidRPr="00F60649" w:rsidRDefault="00F60649" w:rsidP="00F60649">
            <w:pPr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F60649">
              <w:rPr>
                <w:rFonts w:asciiTheme="minorHAnsi" w:hAnsiTheme="minorHAnsi" w:cstheme="minorHAnsi"/>
              </w:rPr>
              <w:lastRenderedPageBreak/>
              <w:t xml:space="preserve">Telefone: 54 - </w:t>
            </w:r>
            <w:r>
              <w:rPr>
                <w:rFonts w:asciiTheme="minorHAnsi" w:hAnsiTheme="minorHAnsi" w:cstheme="minorHAnsi"/>
              </w:rPr>
              <w:t>32237072</w:t>
            </w:r>
            <w:r w:rsidRPr="00F60649">
              <w:rPr>
                <w:rFonts w:asciiTheme="minorHAnsi" w:hAnsiTheme="minorHAnsi" w:cstheme="minorHAnsi"/>
              </w:rPr>
              <w:t xml:space="preserve"> Email: 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rPr>
                <w:rFonts w:asciiTheme="minorHAnsi" w:hAnsiTheme="minorHAnsi" w:cstheme="minorHAnsi"/>
              </w:rPr>
              <w:instrText xml:space="preserve"> HYPERLINK "mailto:vibesolocacoes@terra.com.br" </w:instrText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741ADE">
              <w:rPr>
                <w:rStyle w:val="Hyperlink"/>
                <w:rFonts w:asciiTheme="minorHAnsi" w:hAnsiTheme="minorHAnsi" w:cstheme="minorHAnsi"/>
              </w:rPr>
              <w:t>vibesolocacoes@terra.com.br</w:t>
            </w:r>
            <w:r>
              <w:rPr>
                <w:rFonts w:asciiTheme="minorHAnsi" w:hAnsiTheme="minorHAnsi" w:cstheme="minorHAnsi"/>
              </w:rPr>
              <w:fldChar w:fldCharType="end"/>
            </w:r>
            <w:r w:rsidRPr="00F60649">
              <w:rPr>
                <w:rFonts w:asciiTheme="minorHAnsi" w:hAnsiTheme="minorHAnsi" w:cstheme="minorHAnsi"/>
              </w:rPr>
              <w:fldChar w:fldCharType="begin"/>
            </w:r>
            <w:r w:rsidRPr="00F60649">
              <w:rPr>
                <w:rFonts w:asciiTheme="minorHAnsi" w:hAnsiTheme="minorHAnsi" w:cstheme="minorHAnsi"/>
              </w:rPr>
              <w:instrText xml:space="preserve"> HYPERLINK "mailto:someluz3k@hotmail.com" </w:instrText>
            </w:r>
            <w:r w:rsidRPr="00F60649">
              <w:rPr>
                <w:rFonts w:asciiTheme="minorHAnsi" w:hAnsiTheme="minorHAnsi" w:cstheme="minorHAnsi"/>
              </w:rPr>
              <w:fldChar w:fldCharType="separate"/>
            </w:r>
            <w:r w:rsidRPr="00F60649">
              <w:rPr>
                <w:rFonts w:asciiTheme="minorHAnsi" w:hAnsiTheme="minorHAnsi" w:cstheme="minorHAnsi"/>
              </w:rPr>
              <w:fldChar w:fldCharType="end"/>
            </w:r>
            <w:hyperlink r:id="rId14" w:history="1"/>
            <w:hyperlink r:id="rId15" w:history="1"/>
            <w:hyperlink r:id="rId16" w:history="1"/>
            <w:hyperlink r:id="rId17" w:history="1"/>
          </w:p>
          <w:p w14:paraId="36AE9F1C" w14:textId="3E1E20E5" w:rsidR="00F60649" w:rsidRPr="00F60649" w:rsidRDefault="00F60649" w:rsidP="00F60649">
            <w:pPr>
              <w:rPr>
                <w:rFonts w:ascii="Arial" w:hAnsi="Arial" w:cs="Arial"/>
                <w:sz w:val="20"/>
                <w:szCs w:val="20"/>
              </w:rPr>
            </w:pPr>
            <w:r w:rsidRPr="00F60649">
              <w:rPr>
                <w:rFonts w:asciiTheme="minorHAnsi" w:hAnsiTheme="minorHAnsi" w:cstheme="minorHAnsi"/>
              </w:rPr>
              <w:t xml:space="preserve">Dados Bancários: Banco </w:t>
            </w:r>
            <w:r>
              <w:rPr>
                <w:rFonts w:asciiTheme="minorHAnsi" w:hAnsiTheme="minorHAnsi" w:cstheme="minorHAnsi"/>
              </w:rPr>
              <w:t>Sicredi</w:t>
            </w:r>
            <w:r w:rsidRPr="00F60649">
              <w:rPr>
                <w:rFonts w:asciiTheme="minorHAnsi" w:hAnsiTheme="minorHAnsi" w:cstheme="minorHAnsi"/>
              </w:rPr>
              <w:t xml:space="preserve">, Ag: </w:t>
            </w:r>
            <w:r>
              <w:rPr>
                <w:rFonts w:asciiTheme="minorHAnsi" w:hAnsiTheme="minorHAnsi" w:cstheme="minorHAnsi"/>
              </w:rPr>
              <w:t>0101</w:t>
            </w:r>
            <w:r w:rsidRPr="00F60649">
              <w:rPr>
                <w:rFonts w:asciiTheme="minorHAnsi" w:hAnsiTheme="minorHAnsi" w:cstheme="minorHAnsi"/>
              </w:rPr>
              <w:t xml:space="preserve">, Conta nº </w:t>
            </w:r>
            <w:r>
              <w:rPr>
                <w:rFonts w:asciiTheme="minorHAnsi" w:hAnsiTheme="minorHAnsi" w:cstheme="minorHAnsi"/>
              </w:rPr>
              <w:t>40470-2</w:t>
            </w:r>
          </w:p>
          <w:p w14:paraId="641AD108" w14:textId="77777777" w:rsidR="00F60649" w:rsidRPr="00F60649" w:rsidRDefault="00F60649" w:rsidP="00F60649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</w:tr>
    </w:tbl>
    <w:p w14:paraId="271AE7FE" w14:textId="3144F4A1" w:rsidR="00F60649" w:rsidRDefault="00F60649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b/>
          <w:lang w:val="pt-BR"/>
        </w:rPr>
      </w:pPr>
    </w:p>
    <w:p w14:paraId="29CC2097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b/>
          <w:lang w:val="pt-BR"/>
        </w:rPr>
      </w:pPr>
      <w:r w:rsidRPr="00AC6B6D">
        <w:rPr>
          <w:rFonts w:ascii="Calibri" w:eastAsia="Times New Roman" w:hAnsi="Calibri" w:cs="Calibri"/>
          <w:b/>
          <w:lang w:val="pt-BR"/>
        </w:rPr>
        <w:t xml:space="preserve">CLÁUSULA QUINTA - </w:t>
      </w:r>
      <w:r w:rsidRPr="00AC6B6D">
        <w:rPr>
          <w:rFonts w:ascii="Calibri" w:eastAsia="Times New Roman" w:hAnsi="Calibri" w:cs="Calibri"/>
          <w:b/>
          <w:bCs/>
          <w:lang w:val="pt-BR"/>
        </w:rPr>
        <w:t>DO CONTROLE E ATUALIZAÇÃO DOS PREÇOS REGISTRADOS</w:t>
      </w:r>
    </w:p>
    <w:p w14:paraId="170B1AFF" w14:textId="77777777" w:rsidR="00AC6B6D" w:rsidRPr="00AC6B6D" w:rsidRDefault="00AC6B6D" w:rsidP="00AC6B6D">
      <w:pPr>
        <w:widowControl/>
        <w:adjustRightInd w:val="0"/>
        <w:ind w:left="-142"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AC6B6D">
        <w:rPr>
          <w:rFonts w:ascii="Calibri" w:eastAsia="Times New Roman" w:hAnsi="Calibri" w:cs="Calibri"/>
          <w:b/>
          <w:color w:val="000000"/>
          <w:lang w:val="pt-BR" w:eastAsia="pt-BR"/>
        </w:rPr>
        <w:t>5.1</w:t>
      </w:r>
      <w:r w:rsidRPr="00AC6B6D">
        <w:rPr>
          <w:rFonts w:ascii="Calibri" w:eastAsia="Times New Roman" w:hAnsi="Calibri" w:cs="Calibri"/>
          <w:color w:val="000000"/>
          <w:lang w:val="pt-BR" w:eastAsia="pt-BR"/>
        </w:rPr>
        <w:t xml:space="preserve"> O Município realizará durante o prazo de vigência da Ata de Registro de Preços, pesquisas periódicas de preços, com a finalidade de obter os valores praticados no mercado para os itens objeto da presente licitação. </w:t>
      </w:r>
    </w:p>
    <w:p w14:paraId="20176FD2" w14:textId="77777777" w:rsidR="00AC6B6D" w:rsidRPr="00AC6B6D" w:rsidRDefault="00AC6B6D" w:rsidP="00AC6B6D">
      <w:pPr>
        <w:widowControl/>
        <w:adjustRightInd w:val="0"/>
        <w:ind w:left="-142"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AC6B6D">
        <w:rPr>
          <w:rFonts w:ascii="Calibri" w:eastAsia="Times New Roman" w:hAnsi="Calibri" w:cs="Calibri"/>
          <w:b/>
          <w:color w:val="000000"/>
          <w:lang w:val="pt-BR" w:eastAsia="pt-BR"/>
        </w:rPr>
        <w:t>5.2</w:t>
      </w:r>
      <w:r w:rsidRPr="00AC6B6D">
        <w:rPr>
          <w:rFonts w:ascii="Calibri" w:eastAsia="Times New Roman" w:hAnsi="Calibri" w:cs="Calibri"/>
          <w:color w:val="000000"/>
          <w:lang w:val="pt-BR" w:eastAsia="pt-BR"/>
        </w:rPr>
        <w:t xml:space="preserve"> O preço registrado poderá ser revisto em decorrência de eventual redução daqueles praticados no mercado, ou de fato que eleve o custo dos materiais registrados, cabendo ao órgão gerenciador da Ata promover as necessárias negociações junto aos fornecedores. </w:t>
      </w:r>
    </w:p>
    <w:p w14:paraId="3E299432" w14:textId="77777777" w:rsidR="00AC6B6D" w:rsidRPr="00AC6B6D" w:rsidRDefault="00AC6B6D" w:rsidP="00AC6B6D">
      <w:pPr>
        <w:widowControl/>
        <w:adjustRightInd w:val="0"/>
        <w:ind w:left="-142"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AC6B6D">
        <w:rPr>
          <w:rFonts w:ascii="Calibri" w:eastAsia="Times New Roman" w:hAnsi="Calibri" w:cs="Calibri"/>
          <w:b/>
          <w:color w:val="000000"/>
          <w:lang w:val="pt-BR" w:eastAsia="pt-BR"/>
        </w:rPr>
        <w:t>5.3</w:t>
      </w:r>
      <w:r w:rsidRPr="00AC6B6D">
        <w:rPr>
          <w:rFonts w:ascii="Calibri" w:eastAsia="Times New Roman" w:hAnsi="Calibri" w:cs="Calibri"/>
          <w:color w:val="000000"/>
          <w:lang w:val="pt-BR" w:eastAsia="pt-BR"/>
        </w:rPr>
        <w:t xml:space="preserve"> Quando os preços inicialmente registrados, por motivo superveniente, tornarem-se superiores ao preço praticado no mercado, a Administração deverá convocar o fornecedor, visando à negociação para redução de preços e sua adequação ao praticado no mercado. </w:t>
      </w:r>
    </w:p>
    <w:p w14:paraId="5C2711E3" w14:textId="77777777" w:rsidR="00AC6B6D" w:rsidRPr="00AC6B6D" w:rsidRDefault="00AC6B6D" w:rsidP="00AC6B6D">
      <w:pPr>
        <w:widowControl/>
        <w:adjustRightInd w:val="0"/>
        <w:ind w:left="-142"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AC6B6D">
        <w:rPr>
          <w:rFonts w:ascii="Calibri" w:eastAsia="Times New Roman" w:hAnsi="Calibri" w:cs="Calibri"/>
          <w:b/>
          <w:color w:val="000000"/>
          <w:lang w:val="pt-BR" w:eastAsia="pt-BR"/>
        </w:rPr>
        <w:t>5.4</w:t>
      </w:r>
      <w:r w:rsidRPr="00AC6B6D">
        <w:rPr>
          <w:rFonts w:ascii="Calibri" w:eastAsia="Times New Roman" w:hAnsi="Calibri" w:cs="Calibri"/>
          <w:color w:val="000000"/>
          <w:lang w:val="pt-BR" w:eastAsia="pt-BR"/>
        </w:rPr>
        <w:t xml:space="preserve"> Caso a negociação seja frustrada, o fornecedor será liberado do compromisso assumido, cabendo o Município convocar os demais fornecedores, visando a igual oportunidade de negociação. </w:t>
      </w:r>
    </w:p>
    <w:p w14:paraId="61E6157E" w14:textId="77777777" w:rsidR="00AC6B6D" w:rsidRPr="00AC6B6D" w:rsidRDefault="00AC6B6D" w:rsidP="00AC6B6D">
      <w:pPr>
        <w:widowControl/>
        <w:adjustRightInd w:val="0"/>
        <w:ind w:left="-142"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AC6B6D">
        <w:rPr>
          <w:rFonts w:ascii="Calibri" w:eastAsia="Times New Roman" w:hAnsi="Calibri" w:cs="Calibri"/>
          <w:b/>
          <w:color w:val="000000"/>
          <w:lang w:val="pt-BR" w:eastAsia="pt-BR"/>
        </w:rPr>
        <w:t>5.5</w:t>
      </w:r>
      <w:r w:rsidRPr="00AC6B6D">
        <w:rPr>
          <w:rFonts w:ascii="Calibri" w:eastAsia="Times New Roman" w:hAnsi="Calibri" w:cs="Calibri"/>
          <w:color w:val="000000"/>
          <w:lang w:val="pt-BR" w:eastAsia="pt-BR"/>
        </w:rPr>
        <w:t xml:space="preserve"> Quando o preço de mercado se tornar superior aos preços registrados e o fornecedor, mediante requerimento devidamente comprovado, não puder cumprir o compromisso, a administração poderá: </w:t>
      </w:r>
    </w:p>
    <w:p w14:paraId="52D36F6B" w14:textId="77777777" w:rsidR="00AC6B6D" w:rsidRPr="00AC6B6D" w:rsidRDefault="00AC6B6D" w:rsidP="00AC6B6D">
      <w:pPr>
        <w:widowControl/>
        <w:adjustRightInd w:val="0"/>
        <w:ind w:left="-142"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AC6B6D">
        <w:rPr>
          <w:rFonts w:ascii="Calibri" w:eastAsia="Times New Roman" w:hAnsi="Calibri" w:cs="Calibri"/>
          <w:color w:val="000000"/>
          <w:lang w:val="pt-BR" w:eastAsia="pt-BR"/>
        </w:rPr>
        <w:t xml:space="preserve">a) liberar o fornecedor do compromisso assumido, sem aplicação da penalidade, confirmando a veracidade dos motivos e comprovantes apresentados, e se a comunicação ocorrer antes do pedido de </w:t>
      </w:r>
      <w:proofErr w:type="spellStart"/>
      <w:proofErr w:type="gramStart"/>
      <w:r w:rsidRPr="00AC6B6D">
        <w:rPr>
          <w:rFonts w:ascii="Calibri" w:eastAsia="Times New Roman" w:hAnsi="Calibri" w:cs="Calibri"/>
          <w:color w:val="000000"/>
          <w:lang w:val="pt-BR" w:eastAsia="pt-BR"/>
        </w:rPr>
        <w:t>fornecimento;e</w:t>
      </w:r>
      <w:proofErr w:type="spellEnd"/>
      <w:proofErr w:type="gramEnd"/>
      <w:r w:rsidRPr="00AC6B6D">
        <w:rPr>
          <w:rFonts w:ascii="Calibri" w:eastAsia="Times New Roman" w:hAnsi="Calibri" w:cs="Calibri"/>
          <w:color w:val="000000"/>
          <w:lang w:val="pt-BR" w:eastAsia="pt-BR"/>
        </w:rPr>
        <w:t xml:space="preserve"> </w:t>
      </w:r>
    </w:p>
    <w:p w14:paraId="14664440" w14:textId="77777777" w:rsidR="00AC6B6D" w:rsidRPr="00AC6B6D" w:rsidRDefault="00AC6B6D" w:rsidP="00AC6B6D">
      <w:pPr>
        <w:widowControl/>
        <w:adjustRightInd w:val="0"/>
        <w:ind w:left="-142"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AC6B6D">
        <w:rPr>
          <w:rFonts w:ascii="Calibri" w:eastAsia="Times New Roman" w:hAnsi="Calibri" w:cs="Calibri"/>
          <w:color w:val="000000"/>
          <w:lang w:val="pt-BR" w:eastAsia="pt-BR"/>
        </w:rPr>
        <w:t xml:space="preserve">b) convocar os demais fornecedores visando igual oportunidade de negociação. </w:t>
      </w:r>
    </w:p>
    <w:p w14:paraId="3254FFB3" w14:textId="77777777" w:rsidR="00AC6B6D" w:rsidRPr="00AC6B6D" w:rsidRDefault="00AC6B6D" w:rsidP="00AC6B6D">
      <w:pPr>
        <w:widowControl/>
        <w:adjustRightInd w:val="0"/>
        <w:ind w:left="-142" w:right="-144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AC6B6D">
        <w:rPr>
          <w:rFonts w:ascii="Calibri" w:eastAsia="Times New Roman" w:hAnsi="Calibri" w:cs="Calibri"/>
          <w:b/>
          <w:color w:val="000000"/>
          <w:lang w:val="pt-BR" w:eastAsia="pt-BR"/>
        </w:rPr>
        <w:t>5.6</w:t>
      </w:r>
      <w:r w:rsidRPr="00AC6B6D">
        <w:rPr>
          <w:rFonts w:ascii="Calibri" w:eastAsia="Times New Roman" w:hAnsi="Calibri" w:cs="Calibri"/>
          <w:color w:val="000000"/>
          <w:lang w:val="pt-BR" w:eastAsia="pt-BR"/>
        </w:rPr>
        <w:t xml:space="preserve"> Não havendo êxito nas negociações, a Administração deverá proceder à revogação da Ata de Registro de Preços, adotando as medidas cabíveis para obtenção da contratação mais vantajosa. </w:t>
      </w:r>
    </w:p>
    <w:p w14:paraId="01E25591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</w:p>
    <w:p w14:paraId="62F93F7D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b/>
          <w:lang w:val="pt-BR"/>
        </w:rPr>
      </w:pPr>
      <w:r w:rsidRPr="00AC6B6D">
        <w:rPr>
          <w:rFonts w:ascii="Calibri" w:eastAsia="Times New Roman" w:hAnsi="Calibri" w:cs="Calibri"/>
          <w:b/>
          <w:lang w:val="pt-BR"/>
        </w:rPr>
        <w:t>CLÁUSULA SEXTA – DO GERENCIAMENTO DA ATA</w:t>
      </w:r>
    </w:p>
    <w:p w14:paraId="0F0597E0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 xml:space="preserve">6.1 O gerenciamento da presente ata caberá à Secretaria Municipal de Administração, através do Secretário Municipal Luiz Carlos </w:t>
      </w:r>
      <w:proofErr w:type="spellStart"/>
      <w:r w:rsidRPr="00AC6B6D">
        <w:rPr>
          <w:rFonts w:ascii="Calibri" w:eastAsia="Times New Roman" w:hAnsi="Calibri" w:cs="Calibri"/>
          <w:lang w:val="pt-BR"/>
        </w:rPr>
        <w:t>Riboldi</w:t>
      </w:r>
      <w:proofErr w:type="spellEnd"/>
      <w:r w:rsidRPr="00AC6B6D">
        <w:rPr>
          <w:rFonts w:ascii="Calibri" w:eastAsia="Times New Roman" w:hAnsi="Calibri" w:cs="Calibri"/>
          <w:lang w:val="pt-BR"/>
        </w:rPr>
        <w:t>.</w:t>
      </w:r>
    </w:p>
    <w:p w14:paraId="64A02159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</w:p>
    <w:p w14:paraId="6E2C3D47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b/>
          <w:lang w:val="pt-BR"/>
        </w:rPr>
      </w:pPr>
      <w:r w:rsidRPr="00AC6B6D">
        <w:rPr>
          <w:rFonts w:ascii="Calibri" w:eastAsia="Times New Roman" w:hAnsi="Calibri" w:cs="Calibri"/>
          <w:b/>
          <w:lang w:val="pt-BR"/>
        </w:rPr>
        <w:t>CLÁUSULA SÉTIMA – DA UTILIZAÇÃO DA ATA DE REGISTRO DE PREÇOS</w:t>
      </w:r>
    </w:p>
    <w:p w14:paraId="3237C6DA" w14:textId="77777777" w:rsidR="00AC6B6D" w:rsidRPr="00AC6B6D" w:rsidRDefault="00AC6B6D" w:rsidP="00AC6B6D">
      <w:pPr>
        <w:widowControl/>
        <w:tabs>
          <w:tab w:val="left" w:pos="284"/>
        </w:tabs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 xml:space="preserve">7.1 O licitante que teve seu preço registrado poderá ser excluído da presente Ata, com a consequente aplicação das penalidades previstas no edital e no contrato assegurado o contraditório e ampla defesa, nas seguintes hipóteses: </w:t>
      </w:r>
    </w:p>
    <w:p w14:paraId="20D46EFE" w14:textId="77777777" w:rsidR="00AC6B6D" w:rsidRPr="00AC6B6D" w:rsidRDefault="00AC6B6D" w:rsidP="00AC6B6D">
      <w:pPr>
        <w:widowControl/>
        <w:tabs>
          <w:tab w:val="left" w:pos="284"/>
        </w:tabs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 xml:space="preserve">a) quando o fornecedor não cumprir as obrigações constantes na presente Ata; </w:t>
      </w:r>
    </w:p>
    <w:p w14:paraId="10B2B8EE" w14:textId="77777777" w:rsidR="00AC6B6D" w:rsidRPr="00AC6B6D" w:rsidRDefault="00AC6B6D" w:rsidP="00AC6B6D">
      <w:pPr>
        <w:widowControl/>
        <w:tabs>
          <w:tab w:val="left" w:pos="284"/>
        </w:tabs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 xml:space="preserve">b) quando, convocado, o fornecedor não assinar o contrato, sem justificativa aceitável; </w:t>
      </w:r>
    </w:p>
    <w:p w14:paraId="336D2DD8" w14:textId="77777777" w:rsidR="00AC6B6D" w:rsidRPr="00AC6B6D" w:rsidRDefault="00AC6B6D" w:rsidP="00AC6B6D">
      <w:pPr>
        <w:widowControl/>
        <w:tabs>
          <w:tab w:val="left" w:pos="284"/>
        </w:tabs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 xml:space="preserve">c) quando o fornecedor não realizar a entrega do item no prazo estabelecido, sem justificativa aceitável; </w:t>
      </w:r>
    </w:p>
    <w:p w14:paraId="7E8497D3" w14:textId="77777777" w:rsidR="00AC6B6D" w:rsidRPr="00AC6B6D" w:rsidRDefault="00AC6B6D" w:rsidP="00AC6B6D">
      <w:pPr>
        <w:widowControl/>
        <w:tabs>
          <w:tab w:val="left" w:pos="284"/>
        </w:tabs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>d) quando, solicitado o reequilíbrio econômico-financeiro pela Administração, o fornecedor não aceitar reduzir o seu preço registrado, e esse se ornar superior ao praticado no mercado;</w:t>
      </w:r>
    </w:p>
    <w:p w14:paraId="3FC16A1F" w14:textId="77777777" w:rsidR="00AC6B6D" w:rsidRPr="00AC6B6D" w:rsidRDefault="00AC6B6D" w:rsidP="00AC6B6D">
      <w:pPr>
        <w:widowControl/>
        <w:tabs>
          <w:tab w:val="left" w:pos="284"/>
        </w:tabs>
        <w:autoSpaceDE/>
        <w:autoSpaceDN/>
        <w:spacing w:after="120"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 xml:space="preserve">e) quando o fornecedor solicitar o cancelamento por escrito, por estar impossibilitado de cumprir as exigências desta Ata de Registro de Preços por fato superveniente à licitação, alheio a sua vontade, decorrente de caso fortuito ou força maior, desde de que o pedido de cancelamento esteja devidamente instruído com a documentação comprobatória da situação alegada; </w:t>
      </w:r>
    </w:p>
    <w:p w14:paraId="7A10F376" w14:textId="77777777" w:rsidR="00AC6B6D" w:rsidRPr="00AC6B6D" w:rsidRDefault="00AC6B6D" w:rsidP="00AC6B6D">
      <w:pPr>
        <w:widowControl/>
        <w:tabs>
          <w:tab w:val="left" w:pos="284"/>
        </w:tabs>
        <w:autoSpaceDE/>
        <w:autoSpaceDN/>
        <w:spacing w:after="120"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 xml:space="preserve">7.2 As hipóteses elencadas no item anterior serão devidamente apuradas e formalizadas em processo administrativo próprio, e comunicadas por escrito, com protocolo de recebimento, assegurado o contraditório e a ampla defesa no prazo de cinco dias úteis. </w:t>
      </w:r>
    </w:p>
    <w:p w14:paraId="7758EBA7" w14:textId="77777777" w:rsidR="00AC6B6D" w:rsidRPr="00AC6B6D" w:rsidRDefault="00AC6B6D" w:rsidP="00AC6B6D">
      <w:pPr>
        <w:widowControl/>
        <w:tabs>
          <w:tab w:val="left" w:pos="284"/>
        </w:tabs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>7.3 No caso de se tornar desconhecido o endereço do fornecedor, as comunicações necessárias serão feitas na imprensa oficial, considerando-se, assim, para todos os efeitos, excluído o licitante da ata de registro de preços.</w:t>
      </w:r>
    </w:p>
    <w:p w14:paraId="29555430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</w:p>
    <w:p w14:paraId="498B8C47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b/>
          <w:lang w:val="pt-BR"/>
        </w:rPr>
      </w:pPr>
      <w:r w:rsidRPr="00AC6B6D">
        <w:rPr>
          <w:rFonts w:ascii="Calibri" w:eastAsia="Times New Roman" w:hAnsi="Calibri" w:cs="Calibri"/>
          <w:b/>
          <w:lang w:val="pt-BR"/>
        </w:rPr>
        <w:t>CLÁUSULA OITAVA - DOS RECURSOS ORÇAMENTÁRIOS</w:t>
      </w:r>
    </w:p>
    <w:p w14:paraId="09916DA4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>8.1. Os recursos orçamentários, para fazer frente às despesas da presente licitação, serão alocados quando da emissão do Contrato Simplificado e das Notas de Empenho de Despesa.</w:t>
      </w:r>
    </w:p>
    <w:p w14:paraId="2B27EAFF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</w:p>
    <w:p w14:paraId="356EF7E1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b/>
          <w:lang w:val="pt-BR"/>
        </w:rPr>
      </w:pPr>
      <w:r w:rsidRPr="00AC6B6D">
        <w:rPr>
          <w:rFonts w:ascii="Calibri" w:eastAsia="Times New Roman" w:hAnsi="Calibri" w:cs="Calibri"/>
          <w:b/>
          <w:lang w:val="pt-BR"/>
        </w:rPr>
        <w:lastRenderedPageBreak/>
        <w:t>CLÁUSULA NONA – DO PAGAMENTO</w:t>
      </w:r>
    </w:p>
    <w:p w14:paraId="7D2831E6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b/>
          <w:bCs/>
          <w:lang w:val="pt-BR"/>
        </w:rPr>
        <w:t>9.1.</w:t>
      </w:r>
      <w:r w:rsidRPr="00AC6B6D">
        <w:rPr>
          <w:rFonts w:ascii="Calibri" w:eastAsia="Times New Roman" w:hAnsi="Calibri" w:cs="Calibri"/>
          <w:lang w:val="pt-BR"/>
        </w:rPr>
        <w:t xml:space="preserve"> O pagamento será efetuado no prazo máximo de até 10 (dez) dias úteis após a entrega. </w:t>
      </w:r>
    </w:p>
    <w:p w14:paraId="0A0F497B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b/>
          <w:bCs/>
          <w:lang w:val="pt-BR"/>
        </w:rPr>
        <w:t>9.2</w:t>
      </w:r>
      <w:r w:rsidRPr="00AC6B6D">
        <w:rPr>
          <w:rFonts w:ascii="Calibri" w:eastAsia="Times New Roman" w:hAnsi="Calibri" w:cs="Calibri"/>
          <w:lang w:val="pt-BR"/>
        </w:rPr>
        <w:t xml:space="preserve">. A nota fiscal/fatura emitida pelo fornecedor deverá conter, em local de fácil visualização, a indicação do número do processo, número do pregão e da ordem de fornecimento, a fim de se acelerar o trâmite de recebimento dos gêneros alimentícios e posterior liberação do documento fiscal para pagamento. </w:t>
      </w:r>
    </w:p>
    <w:p w14:paraId="0782B028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</w:p>
    <w:p w14:paraId="3BAC920C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b/>
          <w:lang w:val="pt-BR"/>
        </w:rPr>
      </w:pPr>
      <w:r w:rsidRPr="00AC6B6D">
        <w:rPr>
          <w:rFonts w:ascii="Calibri" w:eastAsia="Times New Roman" w:hAnsi="Calibri" w:cs="Calibri"/>
          <w:b/>
          <w:lang w:val="pt-BR"/>
        </w:rPr>
        <w:t>CLÁUSULA DÉCIMA – DA GARANTIA DA EXECUÇÃO DA ATA</w:t>
      </w:r>
    </w:p>
    <w:p w14:paraId="666BB3F1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>10.1 - A empresa garante que o objeto será executado na forma, prazo e qualidade contidos no processo licitatório, nas quantidades solicitadas na respectiva nota de empenho.</w:t>
      </w:r>
    </w:p>
    <w:p w14:paraId="4CE31FBC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</w:p>
    <w:p w14:paraId="40453A73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b/>
          <w:lang w:val="pt-BR"/>
        </w:rPr>
      </w:pPr>
      <w:r w:rsidRPr="00AC6B6D">
        <w:rPr>
          <w:rFonts w:ascii="Calibri" w:eastAsia="Times New Roman" w:hAnsi="Calibri" w:cs="Calibri"/>
          <w:b/>
          <w:lang w:val="pt-BR"/>
        </w:rPr>
        <w:t>CLÁUSULA DÉCIMA PRIMEIRA – DOS DIREITOS E DAS OBRIGAÇÕES</w:t>
      </w:r>
    </w:p>
    <w:p w14:paraId="3AE02EBC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>11.1</w:t>
      </w:r>
      <w:r w:rsidRPr="00AC6B6D">
        <w:rPr>
          <w:rFonts w:ascii="Calibri" w:eastAsia="Times New Roman" w:hAnsi="Calibri" w:cs="Calibri"/>
          <w:lang w:val="pt-BR"/>
        </w:rPr>
        <w:tab/>
        <w:t>DOS DIREITOS</w:t>
      </w:r>
    </w:p>
    <w:p w14:paraId="456DBDC9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>11.1.1</w:t>
      </w:r>
      <w:r w:rsidRPr="00AC6B6D">
        <w:rPr>
          <w:rFonts w:ascii="Calibri" w:eastAsia="Times New Roman" w:hAnsi="Calibri" w:cs="Calibri"/>
          <w:lang w:val="pt-BR"/>
        </w:rPr>
        <w:tab/>
        <w:t>Constitui direito de o Município receber o objeto desta ata quando for solicitado, nas condições avençadas, e da Fornecedora perceber o valor ajustado na forma e no prazo convencionados.</w:t>
      </w:r>
    </w:p>
    <w:p w14:paraId="1E16998B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>11.2</w:t>
      </w:r>
      <w:r w:rsidRPr="00AC6B6D">
        <w:rPr>
          <w:rFonts w:ascii="Calibri" w:eastAsia="Times New Roman" w:hAnsi="Calibri" w:cs="Calibri"/>
          <w:lang w:val="pt-BR"/>
        </w:rPr>
        <w:tab/>
        <w:t>DAS OBRIGAÇÕES</w:t>
      </w:r>
    </w:p>
    <w:p w14:paraId="640D34F2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>11.2.1</w:t>
      </w:r>
      <w:r w:rsidRPr="00AC6B6D">
        <w:rPr>
          <w:rFonts w:ascii="Calibri" w:eastAsia="Times New Roman" w:hAnsi="Calibri" w:cs="Calibri"/>
          <w:lang w:val="pt-BR"/>
        </w:rPr>
        <w:tab/>
        <w:t>- Constituem obrigações do Município:</w:t>
      </w:r>
    </w:p>
    <w:p w14:paraId="69B524BE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>a) efetuar o pagamento ajustado; e</w:t>
      </w:r>
    </w:p>
    <w:p w14:paraId="654F7E63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>b) dar à Fornecedora as condições necessárias a regular execução das obrigações assumidas.</w:t>
      </w:r>
    </w:p>
    <w:p w14:paraId="35B0955A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 xml:space="preserve"> 11.2.2</w:t>
      </w:r>
      <w:r w:rsidRPr="00AC6B6D">
        <w:rPr>
          <w:rFonts w:ascii="Calibri" w:eastAsia="Times New Roman" w:hAnsi="Calibri" w:cs="Calibri"/>
          <w:lang w:val="pt-BR"/>
        </w:rPr>
        <w:tab/>
        <w:t>- Constituem obrigações da Fornecedora:</w:t>
      </w:r>
    </w:p>
    <w:p w14:paraId="525E5B10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>a) manter toda a execução da ata, em compatibilidade com as obrigações assumidas, todas as condições de habilitação e qualificação exigidas na licitação;</w:t>
      </w:r>
    </w:p>
    <w:p w14:paraId="08D84597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>b) assumir inteira responsabilidade pelas obrigações fiscais decorrentes da execução da presente ata;</w:t>
      </w:r>
    </w:p>
    <w:p w14:paraId="6BF25DFC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>c) entregar o objeto desta ata, conforme convencionado, sem qualquer encargo ou despesa para o Município.</w:t>
      </w:r>
    </w:p>
    <w:p w14:paraId="4C0C8C39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>d) Serão de inteira responsabilidade da fornecedora os encargos trabalhistas, previdenciários, fiscais, comerciais ou quaisquer outros decorrentes da execução deste contrato, isentando o Município de Santa Tereza de qualquer responsabilidade no tocante a vínculo empregatício ou obrigações previdenciárias, no caso de reclamações trabalhista, ações de responsabilidade civil e penal, decorrentes dos serviços e de qualquer tipo de demanda.</w:t>
      </w:r>
    </w:p>
    <w:p w14:paraId="186C5454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>e) Assumir o compromisso formal de executar todas as tarefas, objeto do presente contrato, com perfeição e acuidade, mobilizando, para tanto, profissionais capacitados.</w:t>
      </w:r>
    </w:p>
    <w:p w14:paraId="0EEBEA64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>f) A fornecedora será responsável por quaisquer danos materiais e/ou pessoais causados ao Município, ou a terceiros, provocados pela má qualidade dos produtos, devendo ser adotadas, dentro de 48 (quarenta e oito) horas, as providências necessárias para o ressarcimento.</w:t>
      </w:r>
    </w:p>
    <w:p w14:paraId="0B8BC9EF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>g) Prestar todos os esclarecimentos que forem solicitados pelo município, e cujas reclamações se obriga a atender prontamente.</w:t>
      </w:r>
    </w:p>
    <w:p w14:paraId="0CCE93DE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>h) A fornecedora se obriga a manter, durante toda a execução do contrato, em compatibilidade com as obrigações por ela assumidas, todas as condições da habilitação e qualificação exigidas na licitação.</w:t>
      </w:r>
    </w:p>
    <w:p w14:paraId="6C0B6E68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>i) Nos valores, referidos na cláusula primeira, estão incluídas todas as despesas de fretes, bem como taxas, impostos e seguros que incidam ou venham a incidir sobre as mercadorias contrata- das.</w:t>
      </w:r>
    </w:p>
    <w:p w14:paraId="0D9785EB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>j) Sempre que houver necessidade, o município reserva-se o direito de exigir da fornecedora, aná- lise ou parecer técnico, indicando ausência de sujidade, parasitas e larvas ou outro idôneo.</w:t>
      </w:r>
    </w:p>
    <w:p w14:paraId="08F93ED9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>k) Se dentro do período de validade dos produtos, ocorrer algum problema, o Município realizará análises que entender conveniente, devendo a fornecedora assumir as despesas laboratoriais e substituir os produtos rejeitados.</w:t>
      </w:r>
    </w:p>
    <w:p w14:paraId="5CECC054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</w:p>
    <w:p w14:paraId="019B4AE2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b/>
          <w:lang w:val="pt-BR"/>
        </w:rPr>
      </w:pPr>
      <w:r w:rsidRPr="00AC6B6D">
        <w:rPr>
          <w:rFonts w:ascii="Calibri" w:eastAsia="Times New Roman" w:hAnsi="Calibri" w:cs="Calibri"/>
          <w:b/>
          <w:lang w:val="pt-BR"/>
        </w:rPr>
        <w:t>CLÁUSULA DÉCIMA SEGUNDA – DAS PENALIDADES</w:t>
      </w:r>
    </w:p>
    <w:p w14:paraId="3D9476F3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b/>
          <w:lang w:val="pt-BR"/>
        </w:rPr>
        <w:t>12.1</w:t>
      </w:r>
      <w:r w:rsidRPr="00AC6B6D">
        <w:rPr>
          <w:rFonts w:ascii="Calibri" w:eastAsia="Times New Roman" w:hAnsi="Calibri" w:cs="Calibri"/>
          <w:lang w:val="pt-BR"/>
        </w:rPr>
        <w:t xml:space="preserve"> Os bens cujos fornecimentos vierem a ser contratados deverão ser entregues em até 05 (cinco) dias após o envio da Nota de Empenho, sob pena de: </w:t>
      </w:r>
    </w:p>
    <w:p w14:paraId="03A4209F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 xml:space="preserve">a) multa de 0,5% (meio por cento) por dia de atraso, limitado este a 10 (dez) dias, após o qual será considerado inexecução contratual; </w:t>
      </w:r>
    </w:p>
    <w:p w14:paraId="4A84389F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t xml:space="preserve">b) multa de 8% (oito por cento) no caso de inexecução parcial do contrato, cumulada com a pena de suspensão do direito de licitar e o impedimento de contratar com a Administração pelo prazo de 01 (um) ano; </w:t>
      </w:r>
    </w:p>
    <w:p w14:paraId="4D7D02D4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lang w:val="pt-BR"/>
        </w:rPr>
        <w:lastRenderedPageBreak/>
        <w:t xml:space="preserve">c) multa de 10% (dez por cento) no caso de inexecução total do contrato, cumulada com a pena de suspensão do direito de licitar e o impedimento de contratar com a Administração pelo prazo de 02 (dois) anos. </w:t>
      </w:r>
    </w:p>
    <w:p w14:paraId="4FE25B67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b/>
          <w:lang w:val="pt-BR"/>
        </w:rPr>
        <w:t>12.2</w:t>
      </w:r>
      <w:r w:rsidRPr="00AC6B6D">
        <w:rPr>
          <w:rFonts w:ascii="Calibri" w:eastAsia="Times New Roman" w:hAnsi="Calibri" w:cs="Calibri"/>
          <w:lang w:val="pt-BR"/>
        </w:rPr>
        <w:t xml:space="preserve"> As multas serão calculadas sobre o valor total do contrato, e caso não tenha sido formalizado, sobre o valor da Nota de Empenho.</w:t>
      </w:r>
    </w:p>
    <w:p w14:paraId="39D956D6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</w:p>
    <w:p w14:paraId="61E5101B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b/>
          <w:lang w:val="pt-BR"/>
        </w:rPr>
      </w:pPr>
      <w:r w:rsidRPr="00AC6B6D">
        <w:rPr>
          <w:rFonts w:ascii="Calibri" w:eastAsia="Times New Roman" w:hAnsi="Calibri" w:cs="Calibri"/>
          <w:b/>
          <w:lang w:val="pt-BR"/>
        </w:rPr>
        <w:t>CLÁUSULA DÉCIMA TERCEIRA – DO FORO</w:t>
      </w:r>
    </w:p>
    <w:p w14:paraId="2BA7B6C6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b/>
          <w:lang w:val="pt-BR"/>
        </w:rPr>
        <w:t>13.1</w:t>
      </w:r>
      <w:r w:rsidRPr="00AC6B6D">
        <w:rPr>
          <w:rFonts w:ascii="Calibri" w:eastAsia="Times New Roman" w:hAnsi="Calibri" w:cs="Calibri"/>
          <w:lang w:val="pt-BR"/>
        </w:rPr>
        <w:t xml:space="preserve"> - Fica eleito o foro de Bento Gonçalves/ RS, para dirimir dúvidas ou questões oriundas da presente ata.</w:t>
      </w:r>
    </w:p>
    <w:p w14:paraId="5C1B9109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</w:p>
    <w:p w14:paraId="2897EE92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b/>
          <w:lang w:val="pt-BR"/>
        </w:rPr>
      </w:pPr>
      <w:r w:rsidRPr="00AC6B6D">
        <w:rPr>
          <w:rFonts w:ascii="Calibri" w:eastAsia="Times New Roman" w:hAnsi="Calibri" w:cs="Calibri"/>
          <w:b/>
          <w:lang w:val="pt-BR"/>
        </w:rPr>
        <w:t>CLÁUSULA DÉCIMA QUARTA - DAS DISPOSIÇOES GERAIS</w:t>
      </w:r>
    </w:p>
    <w:p w14:paraId="67A82AE2" w14:textId="77777777" w:rsidR="00AC6B6D" w:rsidRPr="00AC6B6D" w:rsidRDefault="00AC6B6D" w:rsidP="00AC6B6D">
      <w:pPr>
        <w:widowControl/>
        <w:autoSpaceDE/>
        <w:autoSpaceDN/>
        <w:ind w:left="-142" w:right="-144"/>
        <w:jc w:val="both"/>
        <w:rPr>
          <w:rFonts w:ascii="Calibri" w:eastAsia="Times New Roman" w:hAnsi="Calibri" w:cs="Calibri"/>
          <w:lang w:val="pt-BR"/>
        </w:rPr>
      </w:pPr>
      <w:r w:rsidRPr="00AC6B6D">
        <w:rPr>
          <w:rFonts w:ascii="Calibri" w:eastAsia="Times New Roman" w:hAnsi="Calibri" w:cs="Calibri"/>
          <w:b/>
          <w:lang w:val="pt-BR"/>
        </w:rPr>
        <w:t>14.1</w:t>
      </w:r>
      <w:r w:rsidRPr="00AC6B6D">
        <w:rPr>
          <w:rFonts w:ascii="Calibri" w:eastAsia="Times New Roman" w:hAnsi="Calibri" w:cs="Calibri"/>
          <w:lang w:val="pt-BR"/>
        </w:rPr>
        <w:tab/>
        <w:t>- Firmam a presente ata em 03 (três) vias de igual teor e forma, na presença de duas testemunhas.</w:t>
      </w:r>
    </w:p>
    <w:p w14:paraId="0644581A" w14:textId="77777777" w:rsidR="006532FA" w:rsidRDefault="006532FA" w:rsidP="006532FA">
      <w:pPr>
        <w:pStyle w:val="Corpodetexto"/>
        <w:spacing w:before="93"/>
        <w:ind w:left="-142"/>
        <w:rPr>
          <w:rFonts w:asciiTheme="minorHAnsi" w:hAnsiTheme="minorHAnsi" w:cstheme="minorHAnsi"/>
          <w:sz w:val="22"/>
          <w:szCs w:val="22"/>
        </w:rPr>
      </w:pPr>
    </w:p>
    <w:p w14:paraId="26729534" w14:textId="4883AA3A" w:rsidR="00856166" w:rsidRPr="001D2EE0" w:rsidRDefault="00856166" w:rsidP="006532FA">
      <w:pPr>
        <w:pStyle w:val="Corpodetexto"/>
        <w:spacing w:before="93"/>
        <w:ind w:left="-142"/>
        <w:jc w:val="right"/>
        <w:rPr>
          <w:rFonts w:asciiTheme="minorHAnsi" w:hAnsiTheme="minorHAnsi" w:cstheme="minorHAnsi"/>
          <w:sz w:val="22"/>
          <w:szCs w:val="22"/>
        </w:rPr>
      </w:pPr>
      <w:r w:rsidRPr="001D2EE0">
        <w:rPr>
          <w:rFonts w:asciiTheme="minorHAnsi" w:hAnsiTheme="minorHAnsi" w:cstheme="minorHAnsi"/>
          <w:sz w:val="22"/>
          <w:szCs w:val="22"/>
        </w:rPr>
        <w:t>Santa</w:t>
      </w:r>
      <w:r w:rsidRPr="001D2EE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1D2EE0">
        <w:rPr>
          <w:rFonts w:asciiTheme="minorHAnsi" w:hAnsiTheme="minorHAnsi" w:cstheme="minorHAnsi"/>
          <w:sz w:val="22"/>
          <w:szCs w:val="22"/>
        </w:rPr>
        <w:t>Tereza</w:t>
      </w:r>
      <w:r w:rsidR="00D07B38" w:rsidRPr="001D2EE0">
        <w:rPr>
          <w:rFonts w:asciiTheme="minorHAnsi" w:hAnsiTheme="minorHAnsi" w:cstheme="minorHAnsi"/>
          <w:sz w:val="22"/>
          <w:szCs w:val="22"/>
        </w:rPr>
        <w:t xml:space="preserve">/RS, </w:t>
      </w:r>
      <w:r w:rsidR="00F60649">
        <w:rPr>
          <w:rFonts w:asciiTheme="minorHAnsi" w:hAnsiTheme="minorHAnsi" w:cstheme="minorHAnsi"/>
          <w:sz w:val="22"/>
          <w:szCs w:val="22"/>
        </w:rPr>
        <w:t>05 de março</w:t>
      </w:r>
      <w:r w:rsidR="00D07B38" w:rsidRPr="001D2EE0">
        <w:rPr>
          <w:rFonts w:asciiTheme="minorHAnsi" w:hAnsiTheme="minorHAnsi" w:cstheme="minorHAnsi"/>
          <w:sz w:val="22"/>
          <w:szCs w:val="22"/>
        </w:rPr>
        <w:t xml:space="preserve"> de 2024</w:t>
      </w:r>
    </w:p>
    <w:p w14:paraId="50085030" w14:textId="77777777" w:rsidR="000D7A90" w:rsidRDefault="000D7A90" w:rsidP="000A715D">
      <w:pPr>
        <w:pStyle w:val="Corpodetexto"/>
        <w:spacing w:before="93"/>
        <w:ind w:left="0"/>
        <w:rPr>
          <w:rFonts w:ascii="Arial" w:hAnsi="Arial" w:cs="Arial"/>
        </w:rPr>
      </w:pPr>
    </w:p>
    <w:p w14:paraId="2C2284CE" w14:textId="77777777" w:rsidR="00FB6137" w:rsidRDefault="00FB6137" w:rsidP="00856166">
      <w:pPr>
        <w:pStyle w:val="Corpodetexto"/>
        <w:spacing w:before="93"/>
        <w:ind w:left="6465"/>
        <w:rPr>
          <w:rFonts w:ascii="Arial" w:hAnsi="Arial" w:cs="Arial"/>
        </w:rPr>
      </w:pPr>
    </w:p>
    <w:p w14:paraId="06F49951" w14:textId="77777777" w:rsidR="006532FA" w:rsidRDefault="006532FA" w:rsidP="00856166">
      <w:pPr>
        <w:pStyle w:val="Corpodetexto"/>
        <w:spacing w:before="93"/>
        <w:ind w:left="6465"/>
        <w:rPr>
          <w:rFonts w:ascii="Arial" w:hAnsi="Arial" w:cs="Arial"/>
        </w:rPr>
      </w:pPr>
    </w:p>
    <w:p w14:paraId="63CBBF8D" w14:textId="7014A068" w:rsidR="00FB6137" w:rsidRPr="00317C77" w:rsidRDefault="00856166" w:rsidP="00FB6137">
      <w:pPr>
        <w:pStyle w:val="Corpodetexto"/>
        <w:spacing w:before="2"/>
        <w:ind w:left="0"/>
        <w:rPr>
          <w:rFonts w:ascii="Arial" w:hAnsi="Arial" w:cs="Arial"/>
          <w:b/>
          <w:bCs/>
        </w:rPr>
      </w:pPr>
      <w:r w:rsidRPr="00046B98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83ACFA5" wp14:editId="633CD28B">
                <wp:simplePos x="0" y="0"/>
                <wp:positionH relativeFrom="page">
                  <wp:posOffset>1080770</wp:posOffset>
                </wp:positionH>
                <wp:positionV relativeFrom="paragraph">
                  <wp:posOffset>139700</wp:posOffset>
                </wp:positionV>
                <wp:extent cx="2117090" cy="1270"/>
                <wp:effectExtent l="0" t="0" r="0" b="0"/>
                <wp:wrapTopAndBottom/>
                <wp:docPr id="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70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3334"/>
                            <a:gd name="T2" fmla="+- 0 5035 1702"/>
                            <a:gd name="T3" fmla="*/ T2 w 3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34">
                              <a:moveTo>
                                <a:pt x="0" y="0"/>
                              </a:moveTo>
                              <a:lnTo>
                                <a:pt x="3333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DA03600" id="Freeform 7" o:spid="_x0000_s1026" style="position:absolute;margin-left:85.1pt;margin-top:11pt;width:166.7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" path="m,l3333,e" filled="f" strokeweight=".22136mm">
                <v:path arrowok="t" o:connecttype="custom" o:connectlocs="0,0;2116455,0" o:connectangles="0,0"/>
                <w10:wrap type="topAndBottom" anchorx="page"/>
              </v:shape>
            </w:pict>
          </mc:Fallback>
        </mc:AlternateContent>
      </w:r>
      <w:r w:rsidRPr="00046B98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F660406" wp14:editId="77B538BC">
                <wp:simplePos x="0" y="0"/>
                <wp:positionH relativeFrom="page">
                  <wp:posOffset>4008755</wp:posOffset>
                </wp:positionH>
                <wp:positionV relativeFrom="paragraph">
                  <wp:posOffset>139700</wp:posOffset>
                </wp:positionV>
                <wp:extent cx="1975485" cy="1270"/>
                <wp:effectExtent l="0" t="0" r="0" b="0"/>
                <wp:wrapTopAndBottom/>
                <wp:docPr id="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5485" cy="1270"/>
                        </a:xfrm>
                        <a:custGeom>
                          <a:avLst/>
                          <a:gdLst>
                            <a:gd name="T0" fmla="+- 0 6313 6313"/>
                            <a:gd name="T1" fmla="*/ T0 w 3111"/>
                            <a:gd name="T2" fmla="+- 0 9423 6313"/>
                            <a:gd name="T3" fmla="*/ T2 w 3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11">
                              <a:moveTo>
                                <a:pt x="0" y="0"/>
                              </a:moveTo>
                              <a:lnTo>
                                <a:pt x="311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64AD40C" id="Freeform 6" o:spid="_x0000_s1026" style="position:absolute;margin-left:315.65pt;margin-top:11pt;width:155.5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" path="m,l3110,e" filled="f" strokeweight=".22136mm">
                <v:path arrowok="t" o:connecttype="custom" o:connectlocs="0,0;1974850,0" o:connectangles="0,0"/>
                <w10:wrap type="topAndBottom" anchorx="page"/>
              </v:shape>
            </w:pict>
          </mc:Fallback>
        </mc:AlternateContent>
      </w:r>
      <w:r w:rsidR="00FB6137">
        <w:rPr>
          <w:rFonts w:ascii="Arial" w:hAnsi="Arial" w:cs="Arial"/>
        </w:rPr>
        <w:t xml:space="preserve">                </w:t>
      </w:r>
      <w:r w:rsidR="00FB6137" w:rsidRPr="00317C77">
        <w:rPr>
          <w:rFonts w:ascii="Arial" w:hAnsi="Arial" w:cs="Arial"/>
          <w:b/>
          <w:bCs/>
        </w:rPr>
        <w:t xml:space="preserve">MUNICÍPIO DE SANTA TEREZA/RS           </w:t>
      </w:r>
      <w:r w:rsidR="000A715D">
        <w:rPr>
          <w:rFonts w:ascii="Arial" w:hAnsi="Arial" w:cs="Arial"/>
          <w:b/>
          <w:bCs/>
        </w:rPr>
        <w:t xml:space="preserve">   </w:t>
      </w:r>
      <w:r w:rsidR="00F60649">
        <w:rPr>
          <w:rFonts w:ascii="Arial" w:hAnsi="Arial" w:cs="Arial"/>
          <w:b/>
          <w:bCs/>
        </w:rPr>
        <w:t xml:space="preserve">        </w:t>
      </w:r>
      <w:r w:rsidR="00F60649" w:rsidRPr="00F60649">
        <w:rPr>
          <w:rFonts w:ascii="Arial" w:hAnsi="Arial" w:cs="Arial"/>
          <w:b/>
          <w:bCs/>
        </w:rPr>
        <w:t>CONCI TURISMO E EVENTOS LTDA</w:t>
      </w:r>
    </w:p>
    <w:p w14:paraId="576C1E07" w14:textId="7AB892E8" w:rsidR="00FB6137" w:rsidRDefault="00FB6137" w:rsidP="00FB6137">
      <w:pPr>
        <w:pStyle w:val="Corpodetexto"/>
        <w:spacing w:before="2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GISELE CAUMO                                                CNPJ: </w:t>
      </w:r>
      <w:r w:rsidR="00F60649" w:rsidRPr="00F60649">
        <w:rPr>
          <w:rFonts w:ascii="Arial" w:hAnsi="Arial" w:cs="Arial"/>
        </w:rPr>
        <w:t>10.665.441/0001-66</w:t>
      </w:r>
    </w:p>
    <w:p w14:paraId="6CD2222F" w14:textId="479A7985" w:rsidR="00FB6137" w:rsidRPr="00046B98" w:rsidRDefault="00FB6137" w:rsidP="00FB6137">
      <w:pPr>
        <w:pStyle w:val="Corpodetexto"/>
        <w:spacing w:before="2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PREFEITA MUNICIPAL</w:t>
      </w:r>
    </w:p>
    <w:p w14:paraId="5BCE0A50" w14:textId="77777777" w:rsidR="00856166" w:rsidRDefault="00856166" w:rsidP="00856166">
      <w:pPr>
        <w:rPr>
          <w:rFonts w:ascii="Arial" w:hAnsi="Arial" w:cs="Arial"/>
          <w:sz w:val="20"/>
          <w:szCs w:val="20"/>
        </w:rPr>
      </w:pPr>
    </w:p>
    <w:p w14:paraId="5A87DE79" w14:textId="77777777" w:rsidR="00D07B38" w:rsidRDefault="00D07B38" w:rsidP="00856166">
      <w:pPr>
        <w:rPr>
          <w:rFonts w:ascii="Arial" w:hAnsi="Arial" w:cs="Arial"/>
          <w:sz w:val="20"/>
          <w:szCs w:val="20"/>
        </w:rPr>
      </w:pPr>
    </w:p>
    <w:p w14:paraId="6080D855" w14:textId="77777777" w:rsidR="00294B87" w:rsidRDefault="00294B87" w:rsidP="00856166">
      <w:pPr>
        <w:rPr>
          <w:rFonts w:ascii="Arial" w:hAnsi="Arial" w:cs="Arial"/>
          <w:sz w:val="20"/>
          <w:szCs w:val="20"/>
        </w:rPr>
      </w:pPr>
    </w:p>
    <w:p w14:paraId="49F81CE1" w14:textId="77777777" w:rsidR="00294B87" w:rsidRDefault="00294B87" w:rsidP="00856166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681ADD99" w14:textId="7E2921D3" w:rsidR="00F60649" w:rsidRPr="00317C77" w:rsidRDefault="00F60649" w:rsidP="00F60649">
      <w:pPr>
        <w:pStyle w:val="Corpodetexto"/>
        <w:spacing w:before="2"/>
        <w:ind w:left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                         </w:t>
      </w:r>
      <w:r w:rsidRPr="00046B98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E4B155C" wp14:editId="617F4861">
                <wp:simplePos x="0" y="0"/>
                <wp:positionH relativeFrom="page">
                  <wp:posOffset>1080770</wp:posOffset>
                </wp:positionH>
                <wp:positionV relativeFrom="paragraph">
                  <wp:posOffset>139700</wp:posOffset>
                </wp:positionV>
                <wp:extent cx="2117090" cy="1270"/>
                <wp:effectExtent l="0" t="0" r="0" b="0"/>
                <wp:wrapTopAndBottom/>
                <wp:docPr id="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70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3334"/>
                            <a:gd name="T2" fmla="+- 0 5035 1702"/>
                            <a:gd name="T3" fmla="*/ T2 w 3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34">
                              <a:moveTo>
                                <a:pt x="0" y="0"/>
                              </a:moveTo>
                              <a:lnTo>
                                <a:pt x="3333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CC731" id="Freeform 7" o:spid="_x0000_s1026" style="position:absolute;margin-left:85.1pt;margin-top:11pt;width:166.7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" path="m,l3333,e" filled="f" strokeweight=".22136mm">
                <v:path arrowok="t" o:connecttype="custom" o:connectlocs="0,0;2116455,0" o:connectangles="0,0"/>
                <w10:wrap type="topAndBottom" anchorx="page"/>
              </v:shape>
            </w:pict>
          </mc:Fallback>
        </mc:AlternateContent>
      </w:r>
      <w:r w:rsidRPr="00046B98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6B08A8E5" wp14:editId="46445C77">
                <wp:simplePos x="0" y="0"/>
                <wp:positionH relativeFrom="page">
                  <wp:posOffset>4008755</wp:posOffset>
                </wp:positionH>
                <wp:positionV relativeFrom="paragraph">
                  <wp:posOffset>139700</wp:posOffset>
                </wp:positionV>
                <wp:extent cx="1975485" cy="1270"/>
                <wp:effectExtent l="0" t="0" r="0" b="0"/>
                <wp:wrapTopAndBottom/>
                <wp:docPr id="4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5485" cy="1270"/>
                        </a:xfrm>
                        <a:custGeom>
                          <a:avLst/>
                          <a:gdLst>
                            <a:gd name="T0" fmla="+- 0 6313 6313"/>
                            <a:gd name="T1" fmla="*/ T0 w 3111"/>
                            <a:gd name="T2" fmla="+- 0 9423 6313"/>
                            <a:gd name="T3" fmla="*/ T2 w 3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11">
                              <a:moveTo>
                                <a:pt x="0" y="0"/>
                              </a:moveTo>
                              <a:lnTo>
                                <a:pt x="311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857A3" id="Freeform 6" o:spid="_x0000_s1026" style="position:absolute;margin-left:315.65pt;margin-top:11pt;width:155.5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" path="m,l3110,e" filled="f" strokeweight=".22136mm">
                <v:path arrowok="t" o:connecttype="custom" o:connectlocs="0,0;1974850,0" o:connectangles="0,0"/>
                <w10:wrap type="topAndBottom" anchorx="page"/>
              </v:shape>
            </w:pict>
          </mc:Fallback>
        </mc:AlternateContent>
      </w:r>
      <w:r w:rsidRPr="00F60649">
        <w:rPr>
          <w:rFonts w:ascii="Arial" w:hAnsi="Arial"/>
          <w:b/>
          <w:lang w:val="pt-BR"/>
        </w:rPr>
        <w:t>ALEXANDRE LUVIZON</w:t>
      </w:r>
      <w:r w:rsidRPr="00F6064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                                  </w:t>
      </w:r>
      <w:r w:rsidRPr="00F60649">
        <w:rPr>
          <w:rFonts w:ascii="Arial" w:hAnsi="Arial" w:cs="Arial"/>
          <w:b/>
          <w:bCs/>
        </w:rPr>
        <w:t>VIBE LOCACOES LTDA</w:t>
      </w:r>
    </w:p>
    <w:p w14:paraId="69B42061" w14:textId="1045CAC6" w:rsidR="00F60649" w:rsidRDefault="00294B87" w:rsidP="00294B87">
      <w:pPr>
        <w:pStyle w:val="Corpodetexto"/>
        <w:spacing w:before="2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</w:t>
      </w:r>
      <w:r w:rsidR="00F60649">
        <w:rPr>
          <w:rFonts w:ascii="Arial" w:hAnsi="Arial" w:cs="Arial"/>
        </w:rPr>
        <w:t xml:space="preserve">CNPJ: </w:t>
      </w:r>
      <w:r w:rsidR="00F60649" w:rsidRPr="00F60649">
        <w:rPr>
          <w:rFonts w:ascii="Arial" w:hAnsi="Arial" w:cs="Arial"/>
        </w:rPr>
        <w:t>22.120.485/0001-90</w:t>
      </w:r>
      <w:r w:rsidR="00F60649">
        <w:rPr>
          <w:rFonts w:ascii="Arial" w:hAnsi="Arial" w:cs="Arial"/>
        </w:rPr>
        <w:t xml:space="preserve">                             </w:t>
      </w:r>
      <w:r>
        <w:rPr>
          <w:rFonts w:ascii="Arial" w:hAnsi="Arial" w:cs="Arial"/>
        </w:rPr>
        <w:t xml:space="preserve">     </w:t>
      </w:r>
      <w:r w:rsidR="00F60649">
        <w:rPr>
          <w:rFonts w:ascii="Arial" w:hAnsi="Arial" w:cs="Arial"/>
        </w:rPr>
        <w:t xml:space="preserve"> </w:t>
      </w:r>
      <w:r w:rsidR="00F60649">
        <w:rPr>
          <w:rFonts w:ascii="Arial" w:hAnsi="Arial" w:cs="Arial"/>
        </w:rPr>
        <w:t xml:space="preserve">CNPJ: </w:t>
      </w:r>
      <w:r w:rsidR="00F60649" w:rsidRPr="00F60649">
        <w:rPr>
          <w:rFonts w:ascii="Arial" w:hAnsi="Arial" w:cs="Arial"/>
        </w:rPr>
        <w:t>09.377.745/0001-49</w:t>
      </w:r>
    </w:p>
    <w:p w14:paraId="37AAA589" w14:textId="77777777" w:rsidR="00AB4B15" w:rsidRPr="00AB4B15" w:rsidRDefault="00AB4B15" w:rsidP="00AB4B15">
      <w:pPr>
        <w:rPr>
          <w:rFonts w:ascii="Arial" w:hAnsi="Arial" w:cs="Arial"/>
          <w:sz w:val="20"/>
          <w:szCs w:val="20"/>
        </w:rPr>
      </w:pPr>
    </w:p>
    <w:p w14:paraId="7714C801" w14:textId="77777777" w:rsidR="006B6DD8" w:rsidRDefault="006B6DD8" w:rsidP="00856166">
      <w:pPr>
        <w:rPr>
          <w:rFonts w:ascii="Arial" w:hAnsi="Arial" w:cs="Arial"/>
          <w:sz w:val="20"/>
          <w:szCs w:val="20"/>
        </w:rPr>
      </w:pPr>
    </w:p>
    <w:p w14:paraId="49259F11" w14:textId="77777777" w:rsidR="00AB4B15" w:rsidRPr="00046B98" w:rsidRDefault="00AB4B15" w:rsidP="00856166">
      <w:pPr>
        <w:rPr>
          <w:rFonts w:ascii="Arial" w:hAnsi="Arial" w:cs="Arial"/>
          <w:sz w:val="20"/>
          <w:szCs w:val="20"/>
        </w:rPr>
      </w:pPr>
    </w:p>
    <w:p w14:paraId="0A6E778E" w14:textId="77777777" w:rsidR="00856166" w:rsidRPr="00046B98" w:rsidRDefault="00856166" w:rsidP="00856166">
      <w:pPr>
        <w:pStyle w:val="Corpodetexto"/>
        <w:tabs>
          <w:tab w:val="left" w:pos="709"/>
        </w:tabs>
        <w:ind w:left="0" w:right="2" w:firstLine="284"/>
        <w:rPr>
          <w:rFonts w:ascii="Arial" w:hAnsi="Arial" w:cs="Arial"/>
          <w:b/>
          <w:bCs/>
        </w:rPr>
      </w:pPr>
      <w:r w:rsidRPr="00046B98">
        <w:rPr>
          <w:rFonts w:ascii="Arial" w:hAnsi="Arial" w:cs="Arial"/>
          <w:b/>
          <w:bCs/>
        </w:rPr>
        <w:t>Aprovado:</w:t>
      </w:r>
    </w:p>
    <w:p w14:paraId="4AED49EB" w14:textId="77777777" w:rsidR="00856166" w:rsidRPr="00046B98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</w:rPr>
      </w:pPr>
      <w:r w:rsidRPr="00046B98">
        <w:rPr>
          <w:rFonts w:ascii="Arial" w:hAnsi="Arial" w:cs="Arial"/>
          <w:bCs/>
        </w:rPr>
        <w:t>Procurador Jurídico</w:t>
      </w:r>
    </w:p>
    <w:p w14:paraId="0C399337" w14:textId="77777777" w:rsidR="00856166" w:rsidRPr="00046B98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</w:rPr>
      </w:pPr>
      <w:r w:rsidRPr="00046B98">
        <w:rPr>
          <w:rFonts w:ascii="Arial" w:hAnsi="Arial" w:cs="Arial"/>
          <w:bCs/>
        </w:rPr>
        <w:t>Cassiano Scandolara Rodrigues</w:t>
      </w:r>
    </w:p>
    <w:p w14:paraId="3D12C2B4" w14:textId="7B559879" w:rsidR="009329BD" w:rsidRPr="009329BD" w:rsidRDefault="00D07B38" w:rsidP="00856166">
      <w:pPr>
        <w:tabs>
          <w:tab w:val="left" w:pos="6355"/>
        </w:tabs>
        <w:ind w:left="109"/>
        <w:outlineLvl w:val="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 w:cs="Arial"/>
        </w:rPr>
        <w:t xml:space="preserve">   </w:t>
      </w:r>
      <w:r w:rsidR="00856166" w:rsidRPr="00046B98">
        <w:rPr>
          <w:rFonts w:ascii="Arial" w:hAnsi="Arial" w:cs="Arial"/>
        </w:rPr>
        <w:t>OAB/RS. 102.4</w:t>
      </w:r>
      <w:r w:rsidR="00856166">
        <w:rPr>
          <w:rFonts w:ascii="Arial" w:hAnsi="Arial" w:cs="Arial"/>
        </w:rPr>
        <w:t>28</w:t>
      </w:r>
    </w:p>
    <w:p w14:paraId="13C439AD" w14:textId="29A940A4" w:rsidR="009329BD" w:rsidRDefault="009329BD" w:rsidP="009329BD">
      <w:pPr>
        <w:spacing w:before="3"/>
        <w:rPr>
          <w:rFonts w:ascii="Arial" w:eastAsia="Arial" w:hAnsi="Arial" w:cs="Arial"/>
          <w:b/>
          <w:sz w:val="20"/>
          <w:szCs w:val="20"/>
        </w:rPr>
      </w:pPr>
    </w:p>
    <w:p w14:paraId="19F11B89" w14:textId="77777777" w:rsidR="004048E7" w:rsidRPr="00C36169" w:rsidRDefault="004048E7" w:rsidP="004048E7">
      <w:pPr>
        <w:pStyle w:val="Corpodetexto"/>
        <w:ind w:left="0"/>
        <w:rPr>
          <w:rFonts w:asciiTheme="minorHAnsi" w:hAnsiTheme="minorHAnsi" w:cstheme="minorHAnsi"/>
          <w:b/>
        </w:rPr>
      </w:pPr>
    </w:p>
    <w:sectPr w:rsidR="004048E7" w:rsidRPr="00C36169" w:rsidSect="001C3C57">
      <w:headerReference w:type="default" r:id="rId18"/>
      <w:pgSz w:w="11906" w:h="16838"/>
      <w:pgMar w:top="1418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F83525" w14:textId="77777777" w:rsidR="00A767CF" w:rsidRDefault="00A767CF" w:rsidP="006E2BB6">
      <w:r>
        <w:separator/>
      </w:r>
    </w:p>
  </w:endnote>
  <w:endnote w:type="continuationSeparator" w:id="0">
    <w:p w14:paraId="636454D3" w14:textId="77777777" w:rsidR="00A767CF" w:rsidRDefault="00A767CF" w:rsidP="006E2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CD0A55" w14:textId="77777777" w:rsidR="00A767CF" w:rsidRDefault="00A767CF" w:rsidP="006E2BB6">
      <w:r>
        <w:separator/>
      </w:r>
    </w:p>
  </w:footnote>
  <w:footnote w:type="continuationSeparator" w:id="0">
    <w:p w14:paraId="2F16E807" w14:textId="77777777" w:rsidR="00A767CF" w:rsidRDefault="00A767CF" w:rsidP="006E2B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4D3A8" w14:textId="49407381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20"/>
        <w:lang w:val="x-none"/>
      </w:rPr>
    </w:pPr>
    <w:r w:rsidRPr="006E2BB6">
      <w:rPr>
        <w:rFonts w:ascii="Arial" w:eastAsia="Times New Roman" w:hAnsi="Arial" w:cs="Times New Roman"/>
        <w:szCs w:val="20"/>
        <w:lang w:val="x-none"/>
      </w:rPr>
      <w:object w:dxaOrig="8266" w:dyaOrig="9944" w14:anchorId="61E10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.25pt;height:51pt" o:ole="" filled="t">
          <v:fill color2="black"/>
          <v:imagedata r:id="rId1" o:title=""/>
        </v:shape>
        <o:OLEObject Type="Embed" ProgID="Figura" ShapeID="_x0000_i1025" DrawAspect="Content" ObjectID="_1771239039" r:id="rId2"/>
      </w:object>
    </w:r>
  </w:p>
  <w:p w14:paraId="129890BA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ESTADO DO RIO GRANDE DO SUL</w:t>
    </w:r>
  </w:p>
  <w:p w14:paraId="01F4E7F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b/>
        <w:spacing w:val="20"/>
        <w:sz w:val="14"/>
        <w:szCs w:val="14"/>
        <w:lang w:val="x-none"/>
      </w:rPr>
    </w:pPr>
    <w:r w:rsidRPr="006E2BB6">
      <w:rPr>
        <w:rFonts w:ascii="Arial" w:eastAsia="Times New Roman" w:hAnsi="Arial" w:cs="Arial"/>
        <w:b/>
        <w:spacing w:val="20"/>
        <w:sz w:val="14"/>
        <w:szCs w:val="14"/>
        <w:lang w:val="x-none"/>
      </w:rPr>
      <w:t xml:space="preserve">PREFEITURA MUNICIPAL DE SANTA TEREZA </w:t>
    </w:r>
  </w:p>
  <w:p w14:paraId="2B74CC7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Av. Itália, 474 – Fone: (54) 3456.1033</w:t>
    </w:r>
  </w:p>
  <w:p w14:paraId="3AD5FA15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95715-000 - Santa Tereza - RS - Brasil - CNPJ: 91.987.719/0001-13</w:t>
    </w:r>
  </w:p>
  <w:p w14:paraId="3DE7CF38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http://www.santatereza.rs.gov.br</w:t>
    </w:r>
  </w:p>
  <w:p w14:paraId="7EF1A039" w14:textId="77777777" w:rsidR="008B172C" w:rsidRDefault="008B172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97FA265"/>
    <w:multiLevelType w:val="hybridMultilevel"/>
    <w:tmpl w:val="15BBA98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9273BE"/>
    <w:multiLevelType w:val="hybridMultilevel"/>
    <w:tmpl w:val="4808AC6E"/>
    <w:lvl w:ilvl="0" w:tplc="7010B620">
      <w:start w:val="1"/>
      <w:numFmt w:val="lowerLetter"/>
      <w:lvlText w:val="%1)"/>
      <w:lvlJc w:val="left"/>
      <w:pPr>
        <w:ind w:left="942" w:hanging="236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730EE68">
      <w:numFmt w:val="bullet"/>
      <w:lvlText w:val="•"/>
      <w:lvlJc w:val="left"/>
      <w:pPr>
        <w:ind w:left="1942" w:hanging="236"/>
      </w:pPr>
      <w:rPr>
        <w:rFonts w:hint="default"/>
        <w:lang w:val="pt-PT" w:eastAsia="en-US" w:bidi="ar-SA"/>
      </w:rPr>
    </w:lvl>
    <w:lvl w:ilvl="2" w:tplc="A2D09EC2">
      <w:numFmt w:val="bullet"/>
      <w:lvlText w:val="•"/>
      <w:lvlJc w:val="left"/>
      <w:pPr>
        <w:ind w:left="2945" w:hanging="236"/>
      </w:pPr>
      <w:rPr>
        <w:rFonts w:hint="default"/>
        <w:lang w:val="pt-PT" w:eastAsia="en-US" w:bidi="ar-SA"/>
      </w:rPr>
    </w:lvl>
    <w:lvl w:ilvl="3" w:tplc="28327DA8">
      <w:numFmt w:val="bullet"/>
      <w:lvlText w:val="•"/>
      <w:lvlJc w:val="left"/>
      <w:pPr>
        <w:ind w:left="3947" w:hanging="236"/>
      </w:pPr>
      <w:rPr>
        <w:rFonts w:hint="default"/>
        <w:lang w:val="pt-PT" w:eastAsia="en-US" w:bidi="ar-SA"/>
      </w:rPr>
    </w:lvl>
    <w:lvl w:ilvl="4" w:tplc="01AA12D4">
      <w:numFmt w:val="bullet"/>
      <w:lvlText w:val="•"/>
      <w:lvlJc w:val="left"/>
      <w:pPr>
        <w:ind w:left="4950" w:hanging="236"/>
      </w:pPr>
      <w:rPr>
        <w:rFonts w:hint="default"/>
        <w:lang w:val="pt-PT" w:eastAsia="en-US" w:bidi="ar-SA"/>
      </w:rPr>
    </w:lvl>
    <w:lvl w:ilvl="5" w:tplc="C510A10C">
      <w:numFmt w:val="bullet"/>
      <w:lvlText w:val="•"/>
      <w:lvlJc w:val="left"/>
      <w:pPr>
        <w:ind w:left="5953" w:hanging="236"/>
      </w:pPr>
      <w:rPr>
        <w:rFonts w:hint="default"/>
        <w:lang w:val="pt-PT" w:eastAsia="en-US" w:bidi="ar-SA"/>
      </w:rPr>
    </w:lvl>
    <w:lvl w:ilvl="6" w:tplc="EAC064C4">
      <w:numFmt w:val="bullet"/>
      <w:lvlText w:val="•"/>
      <w:lvlJc w:val="left"/>
      <w:pPr>
        <w:ind w:left="6955" w:hanging="236"/>
      </w:pPr>
      <w:rPr>
        <w:rFonts w:hint="default"/>
        <w:lang w:val="pt-PT" w:eastAsia="en-US" w:bidi="ar-SA"/>
      </w:rPr>
    </w:lvl>
    <w:lvl w:ilvl="7" w:tplc="3C145E8E">
      <w:numFmt w:val="bullet"/>
      <w:lvlText w:val="•"/>
      <w:lvlJc w:val="left"/>
      <w:pPr>
        <w:ind w:left="7958" w:hanging="236"/>
      </w:pPr>
      <w:rPr>
        <w:rFonts w:hint="default"/>
        <w:lang w:val="pt-PT" w:eastAsia="en-US" w:bidi="ar-SA"/>
      </w:rPr>
    </w:lvl>
    <w:lvl w:ilvl="8" w:tplc="F7C6F718">
      <w:numFmt w:val="bullet"/>
      <w:lvlText w:val="•"/>
      <w:lvlJc w:val="left"/>
      <w:pPr>
        <w:ind w:left="8961" w:hanging="236"/>
      </w:pPr>
      <w:rPr>
        <w:rFonts w:hint="default"/>
        <w:lang w:val="pt-PT" w:eastAsia="en-US" w:bidi="ar-SA"/>
      </w:rPr>
    </w:lvl>
  </w:abstractNum>
  <w:abstractNum w:abstractNumId="2">
    <w:nsid w:val="06D660D1"/>
    <w:multiLevelType w:val="multilevel"/>
    <w:tmpl w:val="037895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3">
    <w:nsid w:val="073708D3"/>
    <w:multiLevelType w:val="hybridMultilevel"/>
    <w:tmpl w:val="4F865918"/>
    <w:lvl w:ilvl="0" w:tplc="7D30170E">
      <w:start w:val="1"/>
      <w:numFmt w:val="lowerLetter"/>
      <w:lvlText w:val="%1)"/>
      <w:lvlJc w:val="left"/>
      <w:pPr>
        <w:ind w:left="1174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E30A7976">
      <w:numFmt w:val="bullet"/>
      <w:lvlText w:val="•"/>
      <w:lvlJc w:val="left"/>
      <w:pPr>
        <w:ind w:left="2158" w:hanging="233"/>
      </w:pPr>
      <w:rPr>
        <w:rFonts w:hint="default"/>
        <w:lang w:val="pt-PT" w:eastAsia="en-US" w:bidi="ar-SA"/>
      </w:rPr>
    </w:lvl>
    <w:lvl w:ilvl="2" w:tplc="226251AA">
      <w:numFmt w:val="bullet"/>
      <w:lvlText w:val="•"/>
      <w:lvlJc w:val="left"/>
      <w:pPr>
        <w:ind w:left="3137" w:hanging="233"/>
      </w:pPr>
      <w:rPr>
        <w:rFonts w:hint="default"/>
        <w:lang w:val="pt-PT" w:eastAsia="en-US" w:bidi="ar-SA"/>
      </w:rPr>
    </w:lvl>
    <w:lvl w:ilvl="3" w:tplc="5330C46C">
      <w:numFmt w:val="bullet"/>
      <w:lvlText w:val="•"/>
      <w:lvlJc w:val="left"/>
      <w:pPr>
        <w:ind w:left="4115" w:hanging="233"/>
      </w:pPr>
      <w:rPr>
        <w:rFonts w:hint="default"/>
        <w:lang w:val="pt-PT" w:eastAsia="en-US" w:bidi="ar-SA"/>
      </w:rPr>
    </w:lvl>
    <w:lvl w:ilvl="4" w:tplc="FF4EE9A8">
      <w:numFmt w:val="bullet"/>
      <w:lvlText w:val="•"/>
      <w:lvlJc w:val="left"/>
      <w:pPr>
        <w:ind w:left="5094" w:hanging="233"/>
      </w:pPr>
      <w:rPr>
        <w:rFonts w:hint="default"/>
        <w:lang w:val="pt-PT" w:eastAsia="en-US" w:bidi="ar-SA"/>
      </w:rPr>
    </w:lvl>
    <w:lvl w:ilvl="5" w:tplc="556C6452">
      <w:numFmt w:val="bullet"/>
      <w:lvlText w:val="•"/>
      <w:lvlJc w:val="left"/>
      <w:pPr>
        <w:ind w:left="6073" w:hanging="233"/>
      </w:pPr>
      <w:rPr>
        <w:rFonts w:hint="default"/>
        <w:lang w:val="pt-PT" w:eastAsia="en-US" w:bidi="ar-SA"/>
      </w:rPr>
    </w:lvl>
    <w:lvl w:ilvl="6" w:tplc="070E0798">
      <w:numFmt w:val="bullet"/>
      <w:lvlText w:val="•"/>
      <w:lvlJc w:val="left"/>
      <w:pPr>
        <w:ind w:left="7051" w:hanging="233"/>
      </w:pPr>
      <w:rPr>
        <w:rFonts w:hint="default"/>
        <w:lang w:val="pt-PT" w:eastAsia="en-US" w:bidi="ar-SA"/>
      </w:rPr>
    </w:lvl>
    <w:lvl w:ilvl="7" w:tplc="95987120">
      <w:numFmt w:val="bullet"/>
      <w:lvlText w:val="•"/>
      <w:lvlJc w:val="left"/>
      <w:pPr>
        <w:ind w:left="8030" w:hanging="233"/>
      </w:pPr>
      <w:rPr>
        <w:rFonts w:hint="default"/>
        <w:lang w:val="pt-PT" w:eastAsia="en-US" w:bidi="ar-SA"/>
      </w:rPr>
    </w:lvl>
    <w:lvl w:ilvl="8" w:tplc="67A47126">
      <w:numFmt w:val="bullet"/>
      <w:lvlText w:val="•"/>
      <w:lvlJc w:val="left"/>
      <w:pPr>
        <w:ind w:left="9009" w:hanging="233"/>
      </w:pPr>
      <w:rPr>
        <w:rFonts w:hint="default"/>
        <w:lang w:val="pt-PT" w:eastAsia="en-US" w:bidi="ar-SA"/>
      </w:rPr>
    </w:lvl>
  </w:abstractNum>
  <w:abstractNum w:abstractNumId="4">
    <w:nsid w:val="0FAD1B81"/>
    <w:multiLevelType w:val="hybridMultilevel"/>
    <w:tmpl w:val="AB8812B4"/>
    <w:lvl w:ilvl="0" w:tplc="E6D88BD0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17B6FCF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97DC3904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C9D2014A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D504901A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A96411B0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F3A49A4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6D0A9D0C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608426BC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5">
    <w:nsid w:val="1D6C7448"/>
    <w:multiLevelType w:val="multilevel"/>
    <w:tmpl w:val="CFD0D530"/>
    <w:lvl w:ilvl="0">
      <w:start w:val="7"/>
      <w:numFmt w:val="decimal"/>
      <w:lvlText w:val="%1"/>
      <w:lvlJc w:val="left"/>
      <w:pPr>
        <w:ind w:left="942" w:hanging="33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3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39"/>
      </w:pPr>
      <w:rPr>
        <w:rFonts w:hint="default"/>
        <w:lang w:val="pt-PT" w:eastAsia="en-US" w:bidi="ar-SA"/>
      </w:rPr>
    </w:lvl>
  </w:abstractNum>
  <w:abstractNum w:abstractNumId="6">
    <w:nsid w:val="2AE42310"/>
    <w:multiLevelType w:val="multilevel"/>
    <w:tmpl w:val="F1C84CCE"/>
    <w:lvl w:ilvl="0">
      <w:start w:val="13"/>
      <w:numFmt w:val="decimal"/>
      <w:lvlText w:val="%1"/>
      <w:lvlJc w:val="left"/>
      <w:pPr>
        <w:ind w:left="942" w:hanging="509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42" w:hanging="50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50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5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5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5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5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5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509"/>
      </w:pPr>
      <w:rPr>
        <w:rFonts w:hint="default"/>
        <w:lang w:val="pt-PT" w:eastAsia="en-US" w:bidi="ar-SA"/>
      </w:rPr>
    </w:lvl>
  </w:abstractNum>
  <w:abstractNum w:abstractNumId="7">
    <w:nsid w:val="2D456C98"/>
    <w:multiLevelType w:val="multilevel"/>
    <w:tmpl w:val="585AD7D0"/>
    <w:lvl w:ilvl="0">
      <w:start w:val="11"/>
      <w:numFmt w:val="decimal"/>
      <w:lvlText w:val="%1"/>
      <w:lvlJc w:val="left"/>
      <w:pPr>
        <w:ind w:left="1386" w:hanging="4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86" w:hanging="4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42" w:hanging="62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735" w:hanging="6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11" w:hanging="6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87" w:hanging="6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3" w:hanging="6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39" w:hanging="6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14" w:hanging="629"/>
      </w:pPr>
      <w:rPr>
        <w:rFonts w:hint="default"/>
        <w:lang w:val="pt-PT" w:eastAsia="en-US" w:bidi="ar-SA"/>
      </w:rPr>
    </w:lvl>
  </w:abstractNum>
  <w:abstractNum w:abstractNumId="8">
    <w:nsid w:val="37881026"/>
    <w:multiLevelType w:val="hybridMultilevel"/>
    <w:tmpl w:val="7694A998"/>
    <w:lvl w:ilvl="0" w:tplc="C60A0028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BF0316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C8E6A26E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DF24256C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167E4328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C2EA1772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BBD2131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E9A88C90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EBD28696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9">
    <w:nsid w:val="45E824C8"/>
    <w:multiLevelType w:val="hybridMultilevel"/>
    <w:tmpl w:val="7D5A4CEA"/>
    <w:lvl w:ilvl="0" w:tplc="4556694C">
      <w:start w:val="1"/>
      <w:numFmt w:val="lowerLetter"/>
      <w:lvlText w:val="%1)"/>
      <w:lvlJc w:val="left"/>
      <w:pPr>
        <w:ind w:left="942" w:hanging="24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EF3C4FDA">
      <w:numFmt w:val="bullet"/>
      <w:lvlText w:val="•"/>
      <w:lvlJc w:val="left"/>
      <w:pPr>
        <w:ind w:left="1942" w:hanging="243"/>
      </w:pPr>
      <w:rPr>
        <w:rFonts w:hint="default"/>
        <w:lang w:val="pt-PT" w:eastAsia="en-US" w:bidi="ar-SA"/>
      </w:rPr>
    </w:lvl>
    <w:lvl w:ilvl="2" w:tplc="DC64633E">
      <w:numFmt w:val="bullet"/>
      <w:lvlText w:val="•"/>
      <w:lvlJc w:val="left"/>
      <w:pPr>
        <w:ind w:left="2945" w:hanging="243"/>
      </w:pPr>
      <w:rPr>
        <w:rFonts w:hint="default"/>
        <w:lang w:val="pt-PT" w:eastAsia="en-US" w:bidi="ar-SA"/>
      </w:rPr>
    </w:lvl>
    <w:lvl w:ilvl="3" w:tplc="DDA80280">
      <w:numFmt w:val="bullet"/>
      <w:lvlText w:val="•"/>
      <w:lvlJc w:val="left"/>
      <w:pPr>
        <w:ind w:left="3947" w:hanging="243"/>
      </w:pPr>
      <w:rPr>
        <w:rFonts w:hint="default"/>
        <w:lang w:val="pt-PT" w:eastAsia="en-US" w:bidi="ar-SA"/>
      </w:rPr>
    </w:lvl>
    <w:lvl w:ilvl="4" w:tplc="521681F2">
      <w:numFmt w:val="bullet"/>
      <w:lvlText w:val="•"/>
      <w:lvlJc w:val="left"/>
      <w:pPr>
        <w:ind w:left="4950" w:hanging="243"/>
      </w:pPr>
      <w:rPr>
        <w:rFonts w:hint="default"/>
        <w:lang w:val="pt-PT" w:eastAsia="en-US" w:bidi="ar-SA"/>
      </w:rPr>
    </w:lvl>
    <w:lvl w:ilvl="5" w:tplc="AACE2C42">
      <w:numFmt w:val="bullet"/>
      <w:lvlText w:val="•"/>
      <w:lvlJc w:val="left"/>
      <w:pPr>
        <w:ind w:left="5953" w:hanging="243"/>
      </w:pPr>
      <w:rPr>
        <w:rFonts w:hint="default"/>
        <w:lang w:val="pt-PT" w:eastAsia="en-US" w:bidi="ar-SA"/>
      </w:rPr>
    </w:lvl>
    <w:lvl w:ilvl="6" w:tplc="39168BE4">
      <w:numFmt w:val="bullet"/>
      <w:lvlText w:val="•"/>
      <w:lvlJc w:val="left"/>
      <w:pPr>
        <w:ind w:left="6955" w:hanging="243"/>
      </w:pPr>
      <w:rPr>
        <w:rFonts w:hint="default"/>
        <w:lang w:val="pt-PT" w:eastAsia="en-US" w:bidi="ar-SA"/>
      </w:rPr>
    </w:lvl>
    <w:lvl w:ilvl="7" w:tplc="548E3468">
      <w:numFmt w:val="bullet"/>
      <w:lvlText w:val="•"/>
      <w:lvlJc w:val="left"/>
      <w:pPr>
        <w:ind w:left="7958" w:hanging="243"/>
      </w:pPr>
      <w:rPr>
        <w:rFonts w:hint="default"/>
        <w:lang w:val="pt-PT" w:eastAsia="en-US" w:bidi="ar-SA"/>
      </w:rPr>
    </w:lvl>
    <w:lvl w:ilvl="8" w:tplc="DB201EEA">
      <w:numFmt w:val="bullet"/>
      <w:lvlText w:val="•"/>
      <w:lvlJc w:val="left"/>
      <w:pPr>
        <w:ind w:left="8961" w:hanging="243"/>
      </w:pPr>
      <w:rPr>
        <w:rFonts w:hint="default"/>
        <w:lang w:val="pt-PT" w:eastAsia="en-US" w:bidi="ar-SA"/>
      </w:rPr>
    </w:lvl>
  </w:abstractNum>
  <w:abstractNum w:abstractNumId="10">
    <w:nsid w:val="50FE74D4"/>
    <w:multiLevelType w:val="multilevel"/>
    <w:tmpl w:val="F26CB412"/>
    <w:lvl w:ilvl="0">
      <w:start w:val="8"/>
      <w:numFmt w:val="decimal"/>
      <w:lvlText w:val="%1"/>
      <w:lvlJc w:val="left"/>
      <w:pPr>
        <w:ind w:left="942" w:hanging="3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4"/>
      </w:pPr>
      <w:rPr>
        <w:rFonts w:hint="default"/>
        <w:lang w:val="pt-PT" w:eastAsia="en-US" w:bidi="ar-SA"/>
      </w:rPr>
    </w:lvl>
  </w:abstractNum>
  <w:abstractNum w:abstractNumId="11">
    <w:nsid w:val="5AAF36F7"/>
    <w:multiLevelType w:val="multilevel"/>
    <w:tmpl w:val="DF568EAC"/>
    <w:lvl w:ilvl="0">
      <w:start w:val="16"/>
      <w:numFmt w:val="decimal"/>
      <w:lvlText w:val="%1"/>
      <w:lvlJc w:val="left"/>
      <w:pPr>
        <w:ind w:left="942" w:hanging="45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456"/>
      </w:pPr>
      <w:rPr>
        <w:rFonts w:ascii="Arial" w:eastAsia="Arial" w:hAnsi="Arial" w:cs="Arial" w:hint="default"/>
        <w:b w:val="0"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3)"/>
      <w:lvlJc w:val="left"/>
      <w:pPr>
        <w:ind w:left="942" w:hanging="24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3.%4"/>
      <w:lvlJc w:val="left"/>
      <w:pPr>
        <w:ind w:left="942" w:hanging="34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50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8"/>
      </w:pPr>
      <w:rPr>
        <w:rFonts w:hint="default"/>
        <w:lang w:val="pt-PT" w:eastAsia="en-US" w:bidi="ar-SA"/>
      </w:rPr>
    </w:lvl>
  </w:abstractNum>
  <w:abstractNum w:abstractNumId="12">
    <w:nsid w:val="5B2E313C"/>
    <w:multiLevelType w:val="multilevel"/>
    <w:tmpl w:val="626E87B6"/>
    <w:lvl w:ilvl="0">
      <w:start w:val="5"/>
      <w:numFmt w:val="decimal"/>
      <w:lvlText w:val="%1"/>
      <w:lvlJc w:val="left"/>
      <w:pPr>
        <w:ind w:left="942" w:hanging="34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1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41" w:hanging="50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56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15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73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32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90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500"/>
      </w:pPr>
      <w:rPr>
        <w:rFonts w:hint="default"/>
        <w:lang w:val="pt-PT" w:eastAsia="en-US" w:bidi="ar-SA"/>
      </w:rPr>
    </w:lvl>
  </w:abstractNum>
  <w:abstractNum w:abstractNumId="13">
    <w:nsid w:val="6DCA2977"/>
    <w:multiLevelType w:val="multilevel"/>
    <w:tmpl w:val="23F4AE52"/>
    <w:lvl w:ilvl="0">
      <w:start w:val="9"/>
      <w:numFmt w:val="decimal"/>
      <w:lvlText w:val="%1"/>
      <w:lvlJc w:val="left"/>
      <w:pPr>
        <w:ind w:left="942" w:hanging="408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942" w:hanging="408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4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4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4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4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4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4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408"/>
      </w:pPr>
      <w:rPr>
        <w:rFonts w:hint="default"/>
        <w:lang w:val="pt-PT" w:eastAsia="en-US" w:bidi="ar-SA"/>
      </w:rPr>
    </w:lvl>
  </w:abstractNum>
  <w:abstractNum w:abstractNumId="14">
    <w:nsid w:val="7A777877"/>
    <w:multiLevelType w:val="hybridMultilevel"/>
    <w:tmpl w:val="8066342A"/>
    <w:lvl w:ilvl="0" w:tplc="A28E9980">
      <w:start w:val="1"/>
      <w:numFmt w:val="lowerLetter"/>
      <w:lvlText w:val="%1)"/>
      <w:lvlJc w:val="left"/>
      <w:pPr>
        <w:ind w:left="942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6F6E7296">
      <w:numFmt w:val="bullet"/>
      <w:lvlText w:val="•"/>
      <w:lvlJc w:val="left"/>
      <w:pPr>
        <w:ind w:left="1942" w:hanging="233"/>
      </w:pPr>
      <w:rPr>
        <w:rFonts w:hint="default"/>
        <w:lang w:val="pt-PT" w:eastAsia="en-US" w:bidi="ar-SA"/>
      </w:rPr>
    </w:lvl>
    <w:lvl w:ilvl="2" w:tplc="45C29FA6">
      <w:numFmt w:val="bullet"/>
      <w:lvlText w:val="•"/>
      <w:lvlJc w:val="left"/>
      <w:pPr>
        <w:ind w:left="2945" w:hanging="233"/>
      </w:pPr>
      <w:rPr>
        <w:rFonts w:hint="default"/>
        <w:lang w:val="pt-PT" w:eastAsia="en-US" w:bidi="ar-SA"/>
      </w:rPr>
    </w:lvl>
    <w:lvl w:ilvl="3" w:tplc="4F58798E">
      <w:numFmt w:val="bullet"/>
      <w:lvlText w:val="•"/>
      <w:lvlJc w:val="left"/>
      <w:pPr>
        <w:ind w:left="3947" w:hanging="233"/>
      </w:pPr>
      <w:rPr>
        <w:rFonts w:hint="default"/>
        <w:lang w:val="pt-PT" w:eastAsia="en-US" w:bidi="ar-SA"/>
      </w:rPr>
    </w:lvl>
    <w:lvl w:ilvl="4" w:tplc="CE227234">
      <w:numFmt w:val="bullet"/>
      <w:lvlText w:val="•"/>
      <w:lvlJc w:val="left"/>
      <w:pPr>
        <w:ind w:left="4950" w:hanging="233"/>
      </w:pPr>
      <w:rPr>
        <w:rFonts w:hint="default"/>
        <w:lang w:val="pt-PT" w:eastAsia="en-US" w:bidi="ar-SA"/>
      </w:rPr>
    </w:lvl>
    <w:lvl w:ilvl="5" w:tplc="C816A9AE">
      <w:numFmt w:val="bullet"/>
      <w:lvlText w:val="•"/>
      <w:lvlJc w:val="left"/>
      <w:pPr>
        <w:ind w:left="5953" w:hanging="233"/>
      </w:pPr>
      <w:rPr>
        <w:rFonts w:hint="default"/>
        <w:lang w:val="pt-PT" w:eastAsia="en-US" w:bidi="ar-SA"/>
      </w:rPr>
    </w:lvl>
    <w:lvl w:ilvl="6" w:tplc="2D78B2CE">
      <w:numFmt w:val="bullet"/>
      <w:lvlText w:val="•"/>
      <w:lvlJc w:val="left"/>
      <w:pPr>
        <w:ind w:left="6955" w:hanging="233"/>
      </w:pPr>
      <w:rPr>
        <w:rFonts w:hint="default"/>
        <w:lang w:val="pt-PT" w:eastAsia="en-US" w:bidi="ar-SA"/>
      </w:rPr>
    </w:lvl>
    <w:lvl w:ilvl="7" w:tplc="0E66AD58">
      <w:numFmt w:val="bullet"/>
      <w:lvlText w:val="•"/>
      <w:lvlJc w:val="left"/>
      <w:pPr>
        <w:ind w:left="7958" w:hanging="233"/>
      </w:pPr>
      <w:rPr>
        <w:rFonts w:hint="default"/>
        <w:lang w:val="pt-PT" w:eastAsia="en-US" w:bidi="ar-SA"/>
      </w:rPr>
    </w:lvl>
    <w:lvl w:ilvl="8" w:tplc="A64656AA">
      <w:numFmt w:val="bullet"/>
      <w:lvlText w:val="•"/>
      <w:lvlJc w:val="left"/>
      <w:pPr>
        <w:ind w:left="8961" w:hanging="233"/>
      </w:pPr>
      <w:rPr>
        <w:rFonts w:hint="default"/>
        <w:lang w:val="pt-PT" w:eastAsia="en-US" w:bidi="ar-SA"/>
      </w:r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14"/>
  </w:num>
  <w:num w:numId="5">
    <w:abstractNumId w:val="3"/>
  </w:num>
  <w:num w:numId="6">
    <w:abstractNumId w:val="7"/>
  </w:num>
  <w:num w:numId="7">
    <w:abstractNumId w:val="13"/>
  </w:num>
  <w:num w:numId="8">
    <w:abstractNumId w:val="10"/>
  </w:num>
  <w:num w:numId="9">
    <w:abstractNumId w:val="5"/>
  </w:num>
  <w:num w:numId="10">
    <w:abstractNumId w:val="1"/>
  </w:num>
  <w:num w:numId="11">
    <w:abstractNumId w:val="4"/>
  </w:num>
  <w:num w:numId="12">
    <w:abstractNumId w:val="8"/>
  </w:num>
  <w:num w:numId="13">
    <w:abstractNumId w:val="12"/>
  </w:num>
  <w:num w:numId="14">
    <w:abstractNumId w:val="2"/>
  </w:num>
  <w:num w:numId="15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F9A"/>
    <w:rsid w:val="000239BC"/>
    <w:rsid w:val="00032708"/>
    <w:rsid w:val="000905D7"/>
    <w:rsid w:val="00094844"/>
    <w:rsid w:val="000A715D"/>
    <w:rsid w:val="000B29E1"/>
    <w:rsid w:val="000C2958"/>
    <w:rsid w:val="000C3AB9"/>
    <w:rsid w:val="000D7A90"/>
    <w:rsid w:val="00103A55"/>
    <w:rsid w:val="00137977"/>
    <w:rsid w:val="00143DA6"/>
    <w:rsid w:val="001B6053"/>
    <w:rsid w:val="001C2D5D"/>
    <w:rsid w:val="001C3C57"/>
    <w:rsid w:val="001D13C9"/>
    <w:rsid w:val="001D2EE0"/>
    <w:rsid w:val="001F2A1C"/>
    <w:rsid w:val="002227BA"/>
    <w:rsid w:val="0022763E"/>
    <w:rsid w:val="00241B55"/>
    <w:rsid w:val="00250904"/>
    <w:rsid w:val="00272344"/>
    <w:rsid w:val="00294B87"/>
    <w:rsid w:val="002F11B1"/>
    <w:rsid w:val="002F56E6"/>
    <w:rsid w:val="00313105"/>
    <w:rsid w:val="00317C77"/>
    <w:rsid w:val="0034713B"/>
    <w:rsid w:val="0037570C"/>
    <w:rsid w:val="003771A2"/>
    <w:rsid w:val="00395328"/>
    <w:rsid w:val="003E1A1C"/>
    <w:rsid w:val="004048E7"/>
    <w:rsid w:val="0042280A"/>
    <w:rsid w:val="00425BB4"/>
    <w:rsid w:val="004B24B7"/>
    <w:rsid w:val="004E30BD"/>
    <w:rsid w:val="004E5A92"/>
    <w:rsid w:val="004F1A01"/>
    <w:rsid w:val="004F7641"/>
    <w:rsid w:val="00527E02"/>
    <w:rsid w:val="00555963"/>
    <w:rsid w:val="00562BF3"/>
    <w:rsid w:val="005B1ABE"/>
    <w:rsid w:val="005C57D8"/>
    <w:rsid w:val="005E78D9"/>
    <w:rsid w:val="005F0E62"/>
    <w:rsid w:val="005F7433"/>
    <w:rsid w:val="0061273C"/>
    <w:rsid w:val="00626F54"/>
    <w:rsid w:val="00643B85"/>
    <w:rsid w:val="00643F0E"/>
    <w:rsid w:val="006532FA"/>
    <w:rsid w:val="006B4AA6"/>
    <w:rsid w:val="006B6DD8"/>
    <w:rsid w:val="006E2BB6"/>
    <w:rsid w:val="007060E8"/>
    <w:rsid w:val="00711A9F"/>
    <w:rsid w:val="0071507E"/>
    <w:rsid w:val="0076062D"/>
    <w:rsid w:val="007874C5"/>
    <w:rsid w:val="007E1566"/>
    <w:rsid w:val="007F48AF"/>
    <w:rsid w:val="008336B8"/>
    <w:rsid w:val="00856166"/>
    <w:rsid w:val="008641C6"/>
    <w:rsid w:val="008818DD"/>
    <w:rsid w:val="0089775F"/>
    <w:rsid w:val="008A0AE2"/>
    <w:rsid w:val="008A5944"/>
    <w:rsid w:val="008A777E"/>
    <w:rsid w:val="008B172C"/>
    <w:rsid w:val="008E35F4"/>
    <w:rsid w:val="0091446F"/>
    <w:rsid w:val="00917949"/>
    <w:rsid w:val="009329BD"/>
    <w:rsid w:val="0097339C"/>
    <w:rsid w:val="009A550B"/>
    <w:rsid w:val="009B415B"/>
    <w:rsid w:val="009D0982"/>
    <w:rsid w:val="009F64AB"/>
    <w:rsid w:val="00A30F5E"/>
    <w:rsid w:val="00A34A61"/>
    <w:rsid w:val="00A36966"/>
    <w:rsid w:val="00A601C5"/>
    <w:rsid w:val="00A71C5D"/>
    <w:rsid w:val="00A767CF"/>
    <w:rsid w:val="00A95624"/>
    <w:rsid w:val="00AB4B15"/>
    <w:rsid w:val="00AB4FAB"/>
    <w:rsid w:val="00AC6B6D"/>
    <w:rsid w:val="00B13BC5"/>
    <w:rsid w:val="00B25AA2"/>
    <w:rsid w:val="00B409C6"/>
    <w:rsid w:val="00B842EA"/>
    <w:rsid w:val="00BB2CF9"/>
    <w:rsid w:val="00BC323A"/>
    <w:rsid w:val="00BE048E"/>
    <w:rsid w:val="00BE1A16"/>
    <w:rsid w:val="00C04EB0"/>
    <w:rsid w:val="00C13F9A"/>
    <w:rsid w:val="00C36F0F"/>
    <w:rsid w:val="00C43F1A"/>
    <w:rsid w:val="00C636F7"/>
    <w:rsid w:val="00C70F8C"/>
    <w:rsid w:val="00CF12F1"/>
    <w:rsid w:val="00D06236"/>
    <w:rsid w:val="00D07B38"/>
    <w:rsid w:val="00D150D0"/>
    <w:rsid w:val="00D5031F"/>
    <w:rsid w:val="00DA78EA"/>
    <w:rsid w:val="00E06ED7"/>
    <w:rsid w:val="00E23971"/>
    <w:rsid w:val="00E3276E"/>
    <w:rsid w:val="00E71CC6"/>
    <w:rsid w:val="00EA02F2"/>
    <w:rsid w:val="00EC4A0A"/>
    <w:rsid w:val="00EC61C9"/>
    <w:rsid w:val="00EC7FED"/>
    <w:rsid w:val="00EE6D16"/>
    <w:rsid w:val="00F21172"/>
    <w:rsid w:val="00F25987"/>
    <w:rsid w:val="00F33222"/>
    <w:rsid w:val="00F60649"/>
    <w:rsid w:val="00F90B3E"/>
    <w:rsid w:val="00F92F40"/>
    <w:rsid w:val="00FA43C4"/>
    <w:rsid w:val="00FB6137"/>
    <w:rsid w:val="00FD5D08"/>
    <w:rsid w:val="00FE6F39"/>
    <w:rsid w:val="00FE7A02"/>
    <w:rsid w:val="00FF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  <w14:docId w14:val="1BA86EBC"/>
  <w15:chartTrackingRefBased/>
  <w15:docId w15:val="{16D57384-0A59-4B8E-9942-C5E19F30B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6064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4048E7"/>
    <w:pPr>
      <w:ind w:left="1408" w:right="1421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link w:val="Ttulo2Char"/>
    <w:uiPriority w:val="1"/>
    <w:qFormat/>
    <w:rsid w:val="008A0AE2"/>
    <w:pPr>
      <w:ind w:left="942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2BB6"/>
  </w:style>
  <w:style w:type="paragraph" w:styleId="Rodap">
    <w:name w:val="footer"/>
    <w:basedOn w:val="Normal"/>
    <w:link w:val="Rodap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E2BB6"/>
  </w:style>
  <w:style w:type="paragraph" w:styleId="PargrafodaLista">
    <w:name w:val="List Paragraph"/>
    <w:basedOn w:val="Normal"/>
    <w:uiPriority w:val="1"/>
    <w:qFormat/>
    <w:rsid w:val="009A550B"/>
    <w:pPr>
      <w:ind w:left="708"/>
    </w:pPr>
    <w:rPr>
      <w:rFonts w:ascii="Arial" w:eastAsia="Times New Roman" w:hAnsi="Arial" w:cs="Times New Roman"/>
      <w:szCs w:val="20"/>
      <w:lang w:eastAsia="ar-SA"/>
    </w:rPr>
  </w:style>
  <w:style w:type="table" w:styleId="Tabelacomgrade">
    <w:name w:val="Table Grid"/>
    <w:basedOn w:val="Tabelanormal"/>
    <w:uiPriority w:val="39"/>
    <w:rsid w:val="009A550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9A550B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D5D0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D5D08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1"/>
    <w:rsid w:val="008A0AE2"/>
    <w:rPr>
      <w:rFonts w:ascii="Arial" w:eastAsia="Arial" w:hAnsi="Arial" w:cs="Arial"/>
      <w:b/>
      <w:bCs/>
      <w:sz w:val="20"/>
      <w:szCs w:val="2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8A0AE2"/>
    <w:pPr>
      <w:ind w:left="942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8A0AE2"/>
    <w:rPr>
      <w:rFonts w:ascii="Arial MT" w:eastAsia="Arial MT" w:hAnsi="Arial MT" w:cs="Arial MT"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4A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4A0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4048E7"/>
    <w:rPr>
      <w:rFonts w:ascii="Arial" w:eastAsia="Arial" w:hAnsi="Arial" w:cs="Arial"/>
      <w:b/>
      <w:bCs/>
      <w:lang w:val="pt-PT"/>
    </w:rPr>
  </w:style>
  <w:style w:type="table" w:customStyle="1" w:styleId="TableNormal">
    <w:name w:val="Table Normal"/>
    <w:uiPriority w:val="2"/>
    <w:semiHidden/>
    <w:unhideWhenUsed/>
    <w:qFormat/>
    <w:rsid w:val="004048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4048E7"/>
    <w:pPr>
      <w:spacing w:before="134"/>
      <w:ind w:left="2727" w:right="2735" w:firstLine="3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"/>
    <w:rsid w:val="004048E7"/>
    <w:rPr>
      <w:rFonts w:ascii="Arial" w:eastAsia="Arial" w:hAnsi="Arial" w:cs="Arial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4048E7"/>
  </w:style>
  <w:style w:type="table" w:customStyle="1" w:styleId="TableNormal1">
    <w:name w:val="Table Normal1"/>
    <w:uiPriority w:val="2"/>
    <w:semiHidden/>
    <w:unhideWhenUsed/>
    <w:qFormat/>
    <w:rsid w:val="009329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856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39"/>
    <w:rsid w:val="00856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C7F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1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nanceiro@expotendas.com.br" TargetMode="External"/><Relationship Id="rId13" Type="http://schemas.openxmlformats.org/officeDocument/2006/relationships/hyperlink" Target="mailto:canoas@procortintas.com.br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raficasantojorge@gmail.com" TargetMode="External"/><Relationship Id="rId17" Type="http://schemas.openxmlformats.org/officeDocument/2006/relationships/hyperlink" Target="mailto:canoas@procortintas.com.b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graficasantojorge@gmai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tohtex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ontatohtex@gmail.com" TargetMode="External"/><Relationship Id="rId10" Type="http://schemas.openxmlformats.org/officeDocument/2006/relationships/hyperlink" Target="mailto:canoas@procortintas.com.b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graficasantojorge@gmail.com" TargetMode="External"/><Relationship Id="rId14" Type="http://schemas.openxmlformats.org/officeDocument/2006/relationships/hyperlink" Target="mailto:financeiro@expotendas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FCE30-46FC-4C2D-8C32-D0B1D7DC3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2711</Words>
  <Characters>14644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Usuario</cp:lastModifiedBy>
  <cp:revision>9</cp:revision>
  <cp:lastPrinted>2023-01-06T13:41:00Z</cp:lastPrinted>
  <dcterms:created xsi:type="dcterms:W3CDTF">2024-01-15T20:11:00Z</dcterms:created>
  <dcterms:modified xsi:type="dcterms:W3CDTF">2024-03-06T17:04:00Z</dcterms:modified>
</cp:coreProperties>
</file>