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27417" w14:textId="77777777" w:rsidR="00736F2A" w:rsidRPr="00C61B32" w:rsidRDefault="00736F2A">
      <w:pPr>
        <w:tabs>
          <w:tab w:val="left" w:pos="5193"/>
        </w:tabs>
        <w:ind w:right="112"/>
        <w:jc w:val="center"/>
        <w:rPr>
          <w:b/>
          <w:sz w:val="18"/>
        </w:rPr>
      </w:pPr>
    </w:p>
    <w:p w14:paraId="7AFC8113" w14:textId="77777777" w:rsidR="00033F34" w:rsidRDefault="00033F34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</w:p>
    <w:p w14:paraId="51AC579E" w14:textId="42A3C477" w:rsidR="00D60375" w:rsidRPr="007E695F" w:rsidRDefault="00C71E6B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  <w:r w:rsidRPr="007E695F">
        <w:rPr>
          <w:b/>
          <w:sz w:val="24"/>
          <w:szCs w:val="24"/>
        </w:rPr>
        <w:t>ATA DE REGISTRO DE</w:t>
      </w:r>
      <w:r w:rsidRPr="007E695F">
        <w:rPr>
          <w:b/>
          <w:spacing w:val="-12"/>
          <w:sz w:val="24"/>
          <w:szCs w:val="24"/>
        </w:rPr>
        <w:t xml:space="preserve"> </w:t>
      </w:r>
      <w:r w:rsidRPr="007E695F">
        <w:rPr>
          <w:b/>
          <w:sz w:val="24"/>
          <w:szCs w:val="24"/>
        </w:rPr>
        <w:t>PREÇOS Nº.</w:t>
      </w:r>
      <w:r w:rsidR="00361614" w:rsidRPr="007E695F">
        <w:rPr>
          <w:b/>
          <w:sz w:val="24"/>
          <w:szCs w:val="24"/>
        </w:rPr>
        <w:t xml:space="preserve"> </w:t>
      </w:r>
      <w:r w:rsidR="00452E86">
        <w:rPr>
          <w:b/>
          <w:sz w:val="24"/>
          <w:szCs w:val="24"/>
        </w:rPr>
        <w:t>0</w:t>
      </w:r>
      <w:r w:rsidR="009E444C">
        <w:rPr>
          <w:b/>
          <w:sz w:val="24"/>
          <w:szCs w:val="24"/>
        </w:rPr>
        <w:t>2</w:t>
      </w:r>
      <w:r w:rsidR="002B4415">
        <w:rPr>
          <w:b/>
          <w:sz w:val="24"/>
          <w:szCs w:val="24"/>
        </w:rPr>
        <w:t>5</w:t>
      </w:r>
      <w:r w:rsidR="00452E86">
        <w:rPr>
          <w:b/>
          <w:sz w:val="24"/>
          <w:szCs w:val="24"/>
        </w:rPr>
        <w:t>/2024</w:t>
      </w:r>
      <w:r w:rsidRPr="007E695F">
        <w:rPr>
          <w:b/>
          <w:sz w:val="24"/>
          <w:szCs w:val="24"/>
        </w:rPr>
        <w:t>.</w:t>
      </w:r>
    </w:p>
    <w:p w14:paraId="5BAA2A41" w14:textId="78CE62D7" w:rsidR="00361614" w:rsidRPr="007E695F" w:rsidRDefault="00361614" w:rsidP="00361614">
      <w:pPr>
        <w:spacing w:before="94" w:line="252" w:lineRule="exact"/>
        <w:ind w:left="122"/>
        <w:jc w:val="center"/>
        <w:rPr>
          <w:sz w:val="24"/>
          <w:szCs w:val="24"/>
        </w:rPr>
      </w:pPr>
      <w:r w:rsidRPr="007E695F">
        <w:rPr>
          <w:sz w:val="24"/>
          <w:szCs w:val="24"/>
        </w:rPr>
        <w:t xml:space="preserve">PROCESSO ADMINISTRATIVO Nº </w:t>
      </w:r>
      <w:r w:rsidR="002B4415">
        <w:rPr>
          <w:sz w:val="24"/>
          <w:szCs w:val="24"/>
        </w:rPr>
        <w:t>270</w:t>
      </w:r>
      <w:r w:rsidR="00452E86">
        <w:rPr>
          <w:sz w:val="24"/>
          <w:szCs w:val="24"/>
        </w:rPr>
        <w:t>/2024</w:t>
      </w:r>
    </w:p>
    <w:p w14:paraId="2A23E1FF" w14:textId="035B3F24" w:rsidR="00361614" w:rsidRDefault="0095088F" w:rsidP="00361614">
      <w:pPr>
        <w:spacing w:line="252" w:lineRule="exact"/>
        <w:ind w:left="1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EDITAL DE PREGÃO Nº </w:t>
      </w:r>
      <w:r w:rsidR="00452E86">
        <w:rPr>
          <w:sz w:val="24"/>
          <w:szCs w:val="24"/>
        </w:rPr>
        <w:t>0</w:t>
      </w:r>
      <w:r w:rsidR="002B4415">
        <w:rPr>
          <w:sz w:val="24"/>
          <w:szCs w:val="24"/>
        </w:rPr>
        <w:t>46</w:t>
      </w:r>
      <w:r w:rsidR="00452E86">
        <w:rPr>
          <w:sz w:val="24"/>
          <w:szCs w:val="24"/>
        </w:rPr>
        <w:t>/2024</w:t>
      </w:r>
      <w:r w:rsidR="009E444C">
        <w:rPr>
          <w:sz w:val="24"/>
          <w:szCs w:val="24"/>
        </w:rPr>
        <w:t xml:space="preserve"> </w:t>
      </w:r>
      <w:r w:rsidR="00B81005" w:rsidRPr="007E695F">
        <w:rPr>
          <w:sz w:val="24"/>
          <w:szCs w:val="24"/>
        </w:rPr>
        <w:t>–</w:t>
      </w:r>
      <w:r w:rsidR="00361614" w:rsidRPr="007E695F">
        <w:rPr>
          <w:sz w:val="24"/>
          <w:szCs w:val="24"/>
        </w:rPr>
        <w:t xml:space="preserve"> </w:t>
      </w:r>
      <w:r w:rsidR="00CB64B6">
        <w:rPr>
          <w:sz w:val="24"/>
          <w:szCs w:val="24"/>
        </w:rPr>
        <w:t>PRESENCIAL</w:t>
      </w:r>
    </w:p>
    <w:p w14:paraId="7E781CF7" w14:textId="5C89E9F0" w:rsidR="0095088F" w:rsidRPr="00765DFD" w:rsidRDefault="0095088F" w:rsidP="006E6DD5">
      <w:pPr>
        <w:pStyle w:val="Corpodetexto"/>
        <w:ind w:left="0"/>
        <w:rPr>
          <w:b/>
        </w:rPr>
      </w:pPr>
    </w:p>
    <w:p w14:paraId="60FC2BCF" w14:textId="77777777" w:rsidR="0095088F" w:rsidRPr="00765DFD" w:rsidRDefault="0095088F" w:rsidP="0095088F">
      <w:pPr>
        <w:pStyle w:val="Corpodetexto"/>
        <w:jc w:val="both"/>
      </w:pPr>
    </w:p>
    <w:p w14:paraId="3ACDA66D" w14:textId="5009277F" w:rsidR="003C1098" w:rsidRDefault="003C1098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  <w:r w:rsidRPr="003C1098">
        <w:rPr>
          <w:rFonts w:ascii="Calibri" w:eastAsia="Calibri" w:hAnsi="Calibri" w:cs="Times New Roman"/>
          <w:lang w:val="pt-BR" w:eastAsia="en-US" w:bidi="ar-SA"/>
        </w:rPr>
        <w:t xml:space="preserve">O MUNICÍPIO DE SANTA TEREZA, RS, pessoa jurídica de direito público interno, inscrito no CNPJ sob nº 91.987.719/0001-13, com sede na Avenida Itália nº 474, Bairro Centro, na cidade de Santa Tereza - RS, neste ato representado pela Prefeita Municipal, Sra. GISELE CAUMO, portadora do CPF nº 003.810.660-45 e do RG nº 5066656033doravante denominado MUNICÍPIO, nos termos </w:t>
      </w:r>
      <w:r w:rsidR="002B4415">
        <w:rPr>
          <w:rFonts w:ascii="Calibri" w:eastAsia="Calibri" w:hAnsi="Calibri" w:cs="Times New Roman"/>
          <w:lang w:val="pt-BR" w:eastAsia="en-US" w:bidi="ar-SA"/>
        </w:rPr>
        <w:t>da Lei 14.133, de 01 de abril de 2021</w:t>
      </w:r>
      <w:r w:rsidRPr="003C1098">
        <w:rPr>
          <w:rFonts w:ascii="Calibri" w:eastAsia="Calibri" w:hAnsi="Calibri" w:cs="Times New Roman"/>
          <w:lang w:val="pt-BR" w:eastAsia="en-US" w:bidi="ar-SA"/>
        </w:rPr>
        <w:t xml:space="preserve">, em face da classificação das propostas apresentadas no </w:t>
      </w:r>
      <w:r w:rsidR="002B4415" w:rsidRPr="002B4415">
        <w:rPr>
          <w:rFonts w:ascii="Calibri" w:eastAsia="Calibri" w:hAnsi="Calibri" w:cs="Times New Roman"/>
          <w:b/>
          <w:lang w:val="pt-BR" w:eastAsia="en-US" w:bidi="ar-SA"/>
        </w:rPr>
        <w:t>registro de preços para fornecimento de bombas submersas para poços artesianos e recalques, bem como para prestação de serviços de instalação das mesmas junto aos poços do município de Santa Tereza/RS</w:t>
      </w:r>
      <w:r w:rsidRPr="003C1098">
        <w:rPr>
          <w:rFonts w:ascii="Calibri" w:eastAsia="Calibri" w:hAnsi="Calibri" w:cs="Times New Roman"/>
          <w:lang w:val="pt-BR" w:eastAsia="en-US" w:bidi="ar-SA"/>
        </w:rPr>
        <w:t xml:space="preserve">, por deliberação e Adjudicação do Pregoeiro, Homologada em </w:t>
      </w:r>
      <w:r w:rsidR="002B4415">
        <w:rPr>
          <w:rFonts w:ascii="Calibri" w:eastAsia="Calibri" w:hAnsi="Calibri" w:cs="Times New Roman"/>
          <w:lang w:val="pt-BR" w:eastAsia="en-US" w:bidi="ar-SA"/>
        </w:rPr>
        <w:t>29 de julho</w:t>
      </w:r>
      <w:r w:rsidR="00CB64B6">
        <w:rPr>
          <w:rFonts w:ascii="Calibri" w:eastAsia="Calibri" w:hAnsi="Calibri" w:cs="Times New Roman"/>
          <w:lang w:val="pt-BR" w:eastAsia="en-US" w:bidi="ar-SA"/>
        </w:rPr>
        <w:t xml:space="preserve"> de 202</w:t>
      </w:r>
      <w:r w:rsidR="00452E86">
        <w:rPr>
          <w:rFonts w:ascii="Calibri" w:eastAsia="Calibri" w:hAnsi="Calibri" w:cs="Times New Roman"/>
          <w:lang w:val="pt-BR" w:eastAsia="en-US" w:bidi="ar-SA"/>
        </w:rPr>
        <w:t>4</w:t>
      </w:r>
      <w:r w:rsidRPr="003C1098">
        <w:rPr>
          <w:rFonts w:ascii="Calibri" w:eastAsia="Calibri" w:hAnsi="Calibri" w:cs="Times New Roman"/>
          <w:lang w:val="pt-BR" w:eastAsia="en-US" w:bidi="ar-SA"/>
        </w:rPr>
        <w:t>, resolve REGISTRAR OS PREÇOS das empresas classificadas em primeiro lugar por item, observadas as condições do Edital que rege o Pregão e aquelas enunciadas nas Cláusulas que se seguem:</w:t>
      </w:r>
    </w:p>
    <w:p w14:paraId="5486D943" w14:textId="77777777" w:rsidR="006469E0" w:rsidRPr="003C1098" w:rsidRDefault="006469E0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</w:p>
    <w:p w14:paraId="57E5B9B2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2 – VALIDADE </w:t>
      </w:r>
    </w:p>
    <w:p w14:paraId="2311CFF6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2.1 O prazo de validade da Ata de Registro de Preços será de 01 (um) ano, a partir da data de sua publicação, e poderá ser prorrogado, por igual período, desde que comprovado o preço vantajoso, conforme art. 84 da Lei 14.133/2021. </w:t>
      </w:r>
    </w:p>
    <w:p w14:paraId="7D63D23A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2.2 Nos termos do art. 83 da Lei nº 14.133/2021, a existência de preços registrados implicará compromisso de fornecimento nas condições estabelecidas, mas não obrigará a Administração a contratar, facultada a realização de licitação específica para a aquisição pretendida, desde que devidamente motivada. </w:t>
      </w:r>
    </w:p>
    <w:p w14:paraId="7984EE4F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2F7DACB0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3 – FORNECIMENTO </w:t>
      </w:r>
    </w:p>
    <w:p w14:paraId="0356A8F8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3.1 </w:t>
      </w:r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 xml:space="preserve">Para que seja feito o fornecimento dos materiais registrados nessa Ata serão celebrados Termos Obrigacionais (Nota de empenho) específicos com as empresas. </w:t>
      </w:r>
    </w:p>
    <w:p w14:paraId="528D75D1" w14:textId="46BF8AAA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>3.</w:t>
      </w:r>
      <w:r w:rsidR="00E873FE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>2</w:t>
      </w:r>
      <w:bookmarkStart w:id="0" w:name="_GoBack"/>
      <w:bookmarkEnd w:id="0"/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 xml:space="preserve"> LOCAL DE ENTREGA: Setor de Almoxarifado, Rua José Francisco de </w:t>
      </w:r>
      <w:proofErr w:type="spellStart"/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>Nadal</w:t>
      </w:r>
      <w:proofErr w:type="spellEnd"/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 xml:space="preserve">, Centro, na cidade de Santa Tereza – RS </w:t>
      </w:r>
    </w:p>
    <w:p w14:paraId="17EDADD1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>Horário: Entre às 07:30hs e às 11:00hs e das 13:30hs às 17hs.</w:t>
      </w:r>
    </w:p>
    <w:p w14:paraId="1431EB11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</w:p>
    <w:p w14:paraId="5A13B13C" w14:textId="77777777" w:rsidR="009E444C" w:rsidRP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4 – PREÇOS </w:t>
      </w:r>
    </w:p>
    <w:p w14:paraId="40831E44" w14:textId="77777777" w:rsidR="009E444C" w:rsidRDefault="009E444C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9E444C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>4.1</w:t>
      </w:r>
      <w:r w:rsidRPr="009E444C">
        <w:rPr>
          <w:rFonts w:ascii="Calibri" w:eastAsia="Calibri" w:hAnsi="Calibri" w:cs="Calibri"/>
          <w:bCs/>
          <w:color w:val="000000"/>
          <w:lang w:val="pt-BR" w:eastAsia="en-US" w:bidi="ar-SA"/>
        </w:rPr>
        <w:t xml:space="preserve"> Os preços ofertados pelas empresas na licitação serão devidamente registrados conforme demonstrativo abaixo:</w:t>
      </w:r>
    </w:p>
    <w:tbl>
      <w:tblPr>
        <w:tblStyle w:val="Tabelacomgrade5"/>
        <w:tblW w:w="10352" w:type="dxa"/>
        <w:jc w:val="center"/>
        <w:tblLook w:val="04A0" w:firstRow="1" w:lastRow="0" w:firstColumn="1" w:lastColumn="0" w:noHBand="0" w:noVBand="1"/>
      </w:tblPr>
      <w:tblGrid>
        <w:gridCol w:w="541"/>
        <w:gridCol w:w="451"/>
        <w:gridCol w:w="3686"/>
        <w:gridCol w:w="1559"/>
        <w:gridCol w:w="1276"/>
        <w:gridCol w:w="1312"/>
        <w:gridCol w:w="1527"/>
      </w:tblGrid>
      <w:tr w:rsidR="0041151A" w:rsidRPr="00112CB8" w14:paraId="74378776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79FCA0DB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ITEM</w:t>
            </w:r>
          </w:p>
        </w:tc>
        <w:tc>
          <w:tcPr>
            <w:tcW w:w="3686" w:type="dxa"/>
          </w:tcPr>
          <w:p w14:paraId="6BB3E818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</w:tcPr>
          <w:p w14:paraId="6FDBC858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QUANTIDADE</w:t>
            </w:r>
          </w:p>
        </w:tc>
        <w:tc>
          <w:tcPr>
            <w:tcW w:w="1276" w:type="dxa"/>
          </w:tcPr>
          <w:p w14:paraId="0B4952EB" w14:textId="3C10D724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>
              <w:rPr>
                <w:rFonts w:eastAsia="Arial MT"/>
                <w:b/>
                <w:sz w:val="20"/>
                <w:szCs w:val="20"/>
              </w:rPr>
              <w:t>MARCA</w:t>
            </w:r>
          </w:p>
        </w:tc>
        <w:tc>
          <w:tcPr>
            <w:tcW w:w="1312" w:type="dxa"/>
          </w:tcPr>
          <w:p w14:paraId="5DA1B9E6" w14:textId="479A7362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VALOR UNITÁRIO</w:t>
            </w:r>
          </w:p>
        </w:tc>
        <w:tc>
          <w:tcPr>
            <w:tcW w:w="1527" w:type="dxa"/>
          </w:tcPr>
          <w:p w14:paraId="206595FB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VALOR TOTAL</w:t>
            </w:r>
          </w:p>
        </w:tc>
      </w:tr>
      <w:tr w:rsidR="0041151A" w:rsidRPr="00112CB8" w14:paraId="2FEB2EC3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1B5A46B0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14:paraId="71568156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BOMBA SUB. MONO 220V 1,5HP 24 EST.</w:t>
            </w:r>
          </w:p>
        </w:tc>
        <w:tc>
          <w:tcPr>
            <w:tcW w:w="1559" w:type="dxa"/>
          </w:tcPr>
          <w:p w14:paraId="1EACB150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</w:t>
            </w:r>
            <w:r>
              <w:rPr>
                <w:rFonts w:eastAsia="Arial MT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32AC8FD" w14:textId="7E037070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621B0148" w14:textId="19CA2495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5.</w:t>
            </w:r>
            <w:r>
              <w:rPr>
                <w:rFonts w:eastAsia="Arial MT"/>
                <w:sz w:val="20"/>
                <w:szCs w:val="20"/>
              </w:rPr>
              <w:t>742</w:t>
            </w:r>
            <w:r w:rsidRPr="00112CB8"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410D2257" w14:textId="0273F803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28.710</w:t>
            </w:r>
            <w:r w:rsidRPr="00112CB8"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69D2D832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4609E2D0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02</w:t>
            </w:r>
          </w:p>
        </w:tc>
        <w:tc>
          <w:tcPr>
            <w:tcW w:w="3686" w:type="dxa"/>
          </w:tcPr>
          <w:p w14:paraId="044F172A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BOMBA SUB. MONO 220V 2,0HP 32 EST.</w:t>
            </w:r>
          </w:p>
        </w:tc>
        <w:tc>
          <w:tcPr>
            <w:tcW w:w="1559" w:type="dxa"/>
          </w:tcPr>
          <w:p w14:paraId="69385250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</w:t>
            </w:r>
            <w:r>
              <w:rPr>
                <w:rFonts w:eastAsia="Arial M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FE83522" w14:textId="184CCB34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30BABFC6" w14:textId="3AA62300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6.</w:t>
            </w:r>
            <w:r>
              <w:rPr>
                <w:rFonts w:eastAsia="Arial MT"/>
                <w:sz w:val="20"/>
                <w:szCs w:val="20"/>
              </w:rPr>
              <w:t>751</w:t>
            </w:r>
            <w:r w:rsidRPr="00112CB8">
              <w:rPr>
                <w:rFonts w:eastAsia="Arial MT"/>
                <w:sz w:val="20"/>
                <w:szCs w:val="20"/>
              </w:rPr>
              <w:t>,</w:t>
            </w:r>
            <w:r>
              <w:rPr>
                <w:rFonts w:eastAsia="Arial MT"/>
                <w:sz w:val="20"/>
                <w:szCs w:val="20"/>
              </w:rPr>
              <w:t>8</w:t>
            </w:r>
            <w:r w:rsidRPr="00112CB8">
              <w:rPr>
                <w:rFonts w:eastAsia="Arial MT"/>
                <w:sz w:val="20"/>
                <w:szCs w:val="20"/>
              </w:rPr>
              <w:t>0</w:t>
            </w:r>
          </w:p>
        </w:tc>
        <w:tc>
          <w:tcPr>
            <w:tcW w:w="1527" w:type="dxa"/>
          </w:tcPr>
          <w:p w14:paraId="075BDA50" w14:textId="00BA1E70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27.</w:t>
            </w:r>
            <w:r>
              <w:rPr>
                <w:rFonts w:eastAsia="Arial MT"/>
                <w:sz w:val="20"/>
                <w:szCs w:val="20"/>
              </w:rPr>
              <w:t>007</w:t>
            </w:r>
            <w:r w:rsidRPr="00112CB8">
              <w:rPr>
                <w:rFonts w:eastAsia="Arial MT"/>
                <w:sz w:val="20"/>
                <w:szCs w:val="20"/>
              </w:rPr>
              <w:t>,</w:t>
            </w:r>
            <w:r>
              <w:rPr>
                <w:rFonts w:eastAsia="Arial MT"/>
                <w:sz w:val="20"/>
                <w:szCs w:val="20"/>
              </w:rPr>
              <w:t>2</w:t>
            </w:r>
            <w:r w:rsidRPr="00112CB8">
              <w:rPr>
                <w:rFonts w:eastAsia="Arial MT"/>
                <w:sz w:val="20"/>
                <w:szCs w:val="20"/>
              </w:rPr>
              <w:t>0</w:t>
            </w:r>
          </w:p>
        </w:tc>
      </w:tr>
      <w:tr w:rsidR="0041151A" w:rsidRPr="00112CB8" w14:paraId="04B22158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62A93850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03</w:t>
            </w:r>
          </w:p>
        </w:tc>
        <w:tc>
          <w:tcPr>
            <w:tcW w:w="3686" w:type="dxa"/>
          </w:tcPr>
          <w:p w14:paraId="10E23C51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BOMBA SUB. MONO 220V 3,0HP 28 EST.</w:t>
            </w:r>
          </w:p>
        </w:tc>
        <w:tc>
          <w:tcPr>
            <w:tcW w:w="1559" w:type="dxa"/>
          </w:tcPr>
          <w:p w14:paraId="5230AE71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</w:t>
            </w:r>
            <w:r>
              <w:rPr>
                <w:rFonts w:eastAsia="Arial M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BB97862" w14:textId="551C59D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30A0F5AD" w14:textId="33899F23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7.</w:t>
            </w:r>
            <w:r>
              <w:rPr>
                <w:rFonts w:eastAsia="Arial MT"/>
                <w:sz w:val="20"/>
                <w:szCs w:val="20"/>
              </w:rPr>
              <w:t>128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29FDB269" w14:textId="4FF847D0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28.</w:t>
            </w:r>
            <w:r>
              <w:rPr>
                <w:rFonts w:eastAsia="Arial MT"/>
                <w:sz w:val="20"/>
                <w:szCs w:val="20"/>
              </w:rPr>
              <w:t>512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08CFBF77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198AA874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04</w:t>
            </w:r>
          </w:p>
        </w:tc>
        <w:tc>
          <w:tcPr>
            <w:tcW w:w="3686" w:type="dxa"/>
          </w:tcPr>
          <w:p w14:paraId="776D3896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BOMBA SUB. MONO 220V 2,0HP 40 EST.</w:t>
            </w:r>
          </w:p>
        </w:tc>
        <w:tc>
          <w:tcPr>
            <w:tcW w:w="1559" w:type="dxa"/>
          </w:tcPr>
          <w:p w14:paraId="3420D984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</w:t>
            </w:r>
            <w:r>
              <w:rPr>
                <w:rFonts w:eastAsia="Arial MT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D4852D2" w14:textId="3BAF5FAD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6B455CB7" w14:textId="135803E7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7.</w:t>
            </w:r>
            <w:r>
              <w:rPr>
                <w:rFonts w:eastAsia="Arial MT"/>
                <w:sz w:val="20"/>
                <w:szCs w:val="20"/>
              </w:rPr>
              <w:t>029</w:t>
            </w:r>
            <w:r w:rsidRPr="00112CB8"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5F02C86C" w14:textId="68D1D14B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35.</w:t>
            </w:r>
            <w:r>
              <w:rPr>
                <w:rFonts w:eastAsia="Arial MT"/>
                <w:sz w:val="20"/>
                <w:szCs w:val="20"/>
              </w:rPr>
              <w:t>145</w:t>
            </w:r>
            <w:r w:rsidRPr="00112CB8"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0AE04234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479E06CD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05</w:t>
            </w:r>
          </w:p>
        </w:tc>
        <w:tc>
          <w:tcPr>
            <w:tcW w:w="3686" w:type="dxa"/>
          </w:tcPr>
          <w:p w14:paraId="1477AFE8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BOMBA SUB. TRIF. 380V 5,0HP 35 EST.</w:t>
            </w:r>
          </w:p>
        </w:tc>
        <w:tc>
          <w:tcPr>
            <w:tcW w:w="1559" w:type="dxa"/>
          </w:tcPr>
          <w:p w14:paraId="4EA40B0E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</w:t>
            </w:r>
            <w:r>
              <w:rPr>
                <w:rFonts w:eastAsia="Arial M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CC70563" w14:textId="7A92EAA8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064905A3" w14:textId="2F352D41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7.</w:t>
            </w:r>
            <w:r>
              <w:rPr>
                <w:rFonts w:eastAsia="Arial MT"/>
                <w:sz w:val="20"/>
                <w:szCs w:val="20"/>
              </w:rPr>
              <w:t>821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3A69E0C2" w14:textId="2DE53B4B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31.</w:t>
            </w:r>
            <w:r>
              <w:rPr>
                <w:rFonts w:eastAsia="Arial MT"/>
                <w:sz w:val="20"/>
                <w:szCs w:val="20"/>
              </w:rPr>
              <w:t>284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021F3E6F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56956E3B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06</w:t>
            </w:r>
          </w:p>
        </w:tc>
        <w:tc>
          <w:tcPr>
            <w:tcW w:w="3686" w:type="dxa"/>
          </w:tcPr>
          <w:p w14:paraId="3DB2B5CF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BOMBA SUB. TRIF. 380V 8,0HP 13 EST.</w:t>
            </w:r>
          </w:p>
        </w:tc>
        <w:tc>
          <w:tcPr>
            <w:tcW w:w="1559" w:type="dxa"/>
          </w:tcPr>
          <w:p w14:paraId="0BF5A104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</w:t>
            </w:r>
            <w:r>
              <w:rPr>
                <w:rFonts w:eastAsia="Arial MT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25BEE2E" w14:textId="71411D8C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692ECF9F" w14:textId="512F26E1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10.</w:t>
            </w:r>
            <w:r>
              <w:rPr>
                <w:rFonts w:eastAsia="Arial MT"/>
                <w:sz w:val="20"/>
                <w:szCs w:val="20"/>
              </w:rPr>
              <w:t>593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43DFF74E" w14:textId="4BBAA188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52.965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35A87F74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4F45DC0C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07</w:t>
            </w:r>
          </w:p>
        </w:tc>
        <w:tc>
          <w:tcPr>
            <w:tcW w:w="3686" w:type="dxa"/>
          </w:tcPr>
          <w:p w14:paraId="4617A239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BOMBA SUB. TRIF. 380V 6,0HP 12 </w:t>
            </w:r>
            <w:r w:rsidRPr="00112CB8">
              <w:rPr>
                <w:rFonts w:eastAsia="Arial MT"/>
                <w:sz w:val="20"/>
                <w:szCs w:val="20"/>
              </w:rPr>
              <w:lastRenderedPageBreak/>
              <w:t>EST.</w:t>
            </w:r>
          </w:p>
        </w:tc>
        <w:tc>
          <w:tcPr>
            <w:tcW w:w="1559" w:type="dxa"/>
          </w:tcPr>
          <w:p w14:paraId="13B74884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lastRenderedPageBreak/>
              <w:t>0</w:t>
            </w:r>
            <w:r>
              <w:rPr>
                <w:rFonts w:eastAsia="Arial M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AB65347" w14:textId="6A178110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7965A154" w14:textId="43ABEAE9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9.</w:t>
            </w:r>
            <w:r>
              <w:rPr>
                <w:rFonts w:eastAsia="Arial MT"/>
                <w:sz w:val="20"/>
                <w:szCs w:val="20"/>
              </w:rPr>
              <w:t>702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4AEB0841" w14:textId="363FF55E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38.808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1189E639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38C542F4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lastRenderedPageBreak/>
              <w:t>08</w:t>
            </w:r>
          </w:p>
        </w:tc>
        <w:tc>
          <w:tcPr>
            <w:tcW w:w="3686" w:type="dxa"/>
          </w:tcPr>
          <w:p w14:paraId="02A658DF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BOMBA SUB. TRIF. 380V 13,0HP 26 EST.</w:t>
            </w:r>
          </w:p>
        </w:tc>
        <w:tc>
          <w:tcPr>
            <w:tcW w:w="1559" w:type="dxa"/>
          </w:tcPr>
          <w:p w14:paraId="42AC0867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</w:t>
            </w:r>
            <w:r>
              <w:rPr>
                <w:rFonts w:eastAsia="Arial M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AD2EFC6" w14:textId="22BF30BC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5CCB2365" w14:textId="0BD36B03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14.</w:t>
            </w:r>
            <w:r>
              <w:rPr>
                <w:rFonts w:eastAsia="Arial MT"/>
                <w:sz w:val="20"/>
                <w:szCs w:val="20"/>
              </w:rPr>
              <w:t>355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7819D193" w14:textId="17127746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57.420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39D1D0C7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46947E70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09</w:t>
            </w:r>
          </w:p>
        </w:tc>
        <w:tc>
          <w:tcPr>
            <w:tcW w:w="3686" w:type="dxa"/>
          </w:tcPr>
          <w:p w14:paraId="49C35DBD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BOMBA SUB. TRIF. 380V 17,0HP 28 EST.</w:t>
            </w:r>
          </w:p>
        </w:tc>
        <w:tc>
          <w:tcPr>
            <w:tcW w:w="1559" w:type="dxa"/>
          </w:tcPr>
          <w:p w14:paraId="66EFE756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</w:t>
            </w:r>
            <w:r>
              <w:rPr>
                <w:rFonts w:eastAsia="Arial M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38B1954" w14:textId="1BBD61AF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1C8AB99E" w14:textId="6BBD58F6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17.820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10FFA10B" w14:textId="68C4E0FE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71.280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2E2EC641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4B4CD730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14:paraId="5DE8248D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BOMBA 6” VBOP62 25HP-40 EST-TRIF. 380V</w:t>
            </w:r>
          </w:p>
        </w:tc>
        <w:tc>
          <w:tcPr>
            <w:tcW w:w="1559" w:type="dxa"/>
          </w:tcPr>
          <w:p w14:paraId="2DCF2671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</w:t>
            </w:r>
            <w:r>
              <w:rPr>
                <w:rFonts w:eastAsia="Arial M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7006FA1" w14:textId="4B5931B1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LEÃO</w:t>
            </w:r>
          </w:p>
        </w:tc>
        <w:tc>
          <w:tcPr>
            <w:tcW w:w="1312" w:type="dxa"/>
          </w:tcPr>
          <w:p w14:paraId="7F028222" w14:textId="4C16F478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22.</w:t>
            </w:r>
            <w:r>
              <w:rPr>
                <w:rFonts w:eastAsia="Arial MT"/>
                <w:sz w:val="20"/>
                <w:szCs w:val="20"/>
              </w:rPr>
              <w:t>176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1E473E53" w14:textId="434F5D8F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88.704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13473922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4CE49B84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14:paraId="792F0133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SERVIÇO DE RETIRADA E COLOCAÇÃO DE BOMBA EM POÇO ARTESIANO</w:t>
            </w:r>
          </w:p>
        </w:tc>
        <w:tc>
          <w:tcPr>
            <w:tcW w:w="1559" w:type="dxa"/>
          </w:tcPr>
          <w:p w14:paraId="1B4DF119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0B7D6CC2" w14:textId="37D43934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ECO DIEHL</w:t>
            </w:r>
          </w:p>
        </w:tc>
        <w:tc>
          <w:tcPr>
            <w:tcW w:w="1312" w:type="dxa"/>
          </w:tcPr>
          <w:p w14:paraId="18271165" w14:textId="61868287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2.</w:t>
            </w:r>
            <w:r>
              <w:rPr>
                <w:rFonts w:eastAsia="Arial MT"/>
                <w:sz w:val="20"/>
                <w:szCs w:val="20"/>
              </w:rPr>
              <w:t>772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2DD303D8" w14:textId="3F1156A5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55.440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74A31EA5" w14:textId="77777777" w:rsidTr="0041151A">
        <w:trPr>
          <w:trHeight w:val="20"/>
          <w:jc w:val="center"/>
        </w:trPr>
        <w:tc>
          <w:tcPr>
            <w:tcW w:w="992" w:type="dxa"/>
            <w:gridSpan w:val="2"/>
          </w:tcPr>
          <w:p w14:paraId="53E5B544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ind w:left="-1531" w:firstLine="1531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b/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14:paraId="2E67C420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b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SERVIÇO DE RETIRADA E COLOCAÇÃO DE BOMBA EM POÇO ARTESIANO PROFUNDO (ACIMA DE 400M)</w:t>
            </w:r>
          </w:p>
        </w:tc>
        <w:tc>
          <w:tcPr>
            <w:tcW w:w="1559" w:type="dxa"/>
          </w:tcPr>
          <w:p w14:paraId="5DDBD1F8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center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6204FA74" w14:textId="63A35AED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ECO DIEHL</w:t>
            </w:r>
          </w:p>
        </w:tc>
        <w:tc>
          <w:tcPr>
            <w:tcW w:w="1312" w:type="dxa"/>
          </w:tcPr>
          <w:p w14:paraId="551308D5" w14:textId="03680C21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6.732</w:t>
            </w:r>
            <w:r>
              <w:rPr>
                <w:rFonts w:eastAsia="Arial MT"/>
                <w:sz w:val="20"/>
                <w:szCs w:val="20"/>
              </w:rPr>
              <w:t>,00</w:t>
            </w:r>
          </w:p>
        </w:tc>
        <w:tc>
          <w:tcPr>
            <w:tcW w:w="1527" w:type="dxa"/>
          </w:tcPr>
          <w:p w14:paraId="5646C93D" w14:textId="7F3CF34A" w:rsidR="0041151A" w:rsidRPr="00112CB8" w:rsidRDefault="0041151A" w:rsidP="0041151A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rFonts w:eastAsia="Arial MT"/>
                <w:sz w:val="20"/>
                <w:szCs w:val="20"/>
              </w:rPr>
              <w:t>33.660</w:t>
            </w:r>
            <w:r w:rsidRPr="00112CB8">
              <w:rPr>
                <w:rFonts w:eastAsia="Arial MT"/>
                <w:sz w:val="20"/>
                <w:szCs w:val="20"/>
              </w:rPr>
              <w:t>,00</w:t>
            </w:r>
          </w:p>
        </w:tc>
      </w:tr>
      <w:tr w:rsidR="0041151A" w:rsidRPr="00112CB8" w14:paraId="4BBB9AE6" w14:textId="77777777" w:rsidTr="0041151A">
        <w:trPr>
          <w:trHeight w:val="20"/>
          <w:jc w:val="center"/>
        </w:trPr>
        <w:tc>
          <w:tcPr>
            <w:tcW w:w="541" w:type="dxa"/>
          </w:tcPr>
          <w:p w14:paraId="1C8F2F28" w14:textId="77777777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right"/>
              <w:rPr>
                <w:rFonts w:eastAsia="Arial MT"/>
                <w:sz w:val="20"/>
                <w:szCs w:val="20"/>
              </w:rPr>
            </w:pPr>
          </w:p>
        </w:tc>
        <w:tc>
          <w:tcPr>
            <w:tcW w:w="8284" w:type="dxa"/>
            <w:gridSpan w:val="5"/>
          </w:tcPr>
          <w:p w14:paraId="7387899A" w14:textId="74091C4A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right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>VALOR TOTAL DO LOTE:</w:t>
            </w:r>
          </w:p>
        </w:tc>
        <w:tc>
          <w:tcPr>
            <w:tcW w:w="1527" w:type="dxa"/>
          </w:tcPr>
          <w:p w14:paraId="31B6C54B" w14:textId="2DBFD570" w:rsidR="0041151A" w:rsidRPr="00112CB8" w:rsidRDefault="0041151A" w:rsidP="00726EAB">
            <w:pPr>
              <w:tabs>
                <w:tab w:val="left" w:pos="10490"/>
              </w:tabs>
              <w:spacing w:line="225" w:lineRule="exact"/>
              <w:jc w:val="both"/>
              <w:rPr>
                <w:rFonts w:eastAsia="Arial MT"/>
                <w:sz w:val="20"/>
                <w:szCs w:val="20"/>
              </w:rPr>
            </w:pPr>
            <w:r w:rsidRPr="00112CB8">
              <w:rPr>
                <w:rFonts w:eastAsia="Arial MT"/>
                <w:sz w:val="20"/>
                <w:szCs w:val="20"/>
              </w:rPr>
              <w:t xml:space="preserve">R$ </w:t>
            </w:r>
            <w:r>
              <w:rPr>
                <w:sz w:val="20"/>
              </w:rPr>
              <w:t>548.935,20</w:t>
            </w:r>
          </w:p>
        </w:tc>
      </w:tr>
    </w:tbl>
    <w:tbl>
      <w:tblPr>
        <w:tblStyle w:val="Tabelacomgrade1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2B4415" w:rsidRPr="002B4415" w14:paraId="3CDD8010" w14:textId="77777777" w:rsidTr="0041151A">
        <w:trPr>
          <w:trHeight w:val="1083"/>
          <w:jc w:val="center"/>
        </w:trPr>
        <w:tc>
          <w:tcPr>
            <w:tcW w:w="10343" w:type="dxa"/>
            <w:vAlign w:val="center"/>
          </w:tcPr>
          <w:p w14:paraId="24051D04" w14:textId="77777777" w:rsidR="002B4415" w:rsidRPr="002B4415" w:rsidRDefault="002B4415" w:rsidP="002B4415">
            <w:pPr>
              <w:tabs>
                <w:tab w:val="left" w:pos="0"/>
              </w:tabs>
              <w:ind w:right="2"/>
              <w:rPr>
                <w:rFonts w:eastAsia="Arial MT"/>
                <w:b/>
                <w:sz w:val="18"/>
                <w:szCs w:val="18"/>
                <w:lang w:eastAsia="en-US" w:bidi="ar-SA"/>
              </w:rPr>
            </w:pPr>
            <w:r w:rsidRPr="002B4415">
              <w:rPr>
                <w:rFonts w:eastAsia="Arial MT"/>
                <w:b/>
                <w:sz w:val="18"/>
                <w:szCs w:val="18"/>
                <w:lang w:eastAsia="en-US" w:bidi="ar-SA"/>
              </w:rPr>
              <w:t>-FORNECEDOR: ECO DIEHL SANEAMENTO LTDA</w:t>
            </w:r>
          </w:p>
          <w:p w14:paraId="7336DEEB" w14:textId="77777777" w:rsidR="002B4415" w:rsidRPr="002B4415" w:rsidRDefault="002B4415" w:rsidP="002B4415">
            <w:pPr>
              <w:tabs>
                <w:tab w:val="left" w:pos="0"/>
              </w:tabs>
              <w:ind w:right="2"/>
              <w:rPr>
                <w:rFonts w:eastAsia="Arial MT"/>
                <w:sz w:val="18"/>
                <w:szCs w:val="18"/>
                <w:lang w:eastAsia="en-US" w:bidi="ar-SA"/>
              </w:rPr>
            </w:pPr>
            <w:r w:rsidRPr="002B4415">
              <w:rPr>
                <w:rFonts w:eastAsia="Arial MT"/>
                <w:b/>
                <w:sz w:val="18"/>
                <w:szCs w:val="18"/>
                <w:lang w:eastAsia="en-US" w:bidi="ar-SA"/>
              </w:rPr>
              <w:t xml:space="preserve">- </w:t>
            </w:r>
            <w:r w:rsidRPr="002B4415">
              <w:rPr>
                <w:rFonts w:eastAsia="Arial MT"/>
                <w:sz w:val="18"/>
                <w:szCs w:val="18"/>
                <w:lang w:eastAsia="en-US" w:bidi="ar-SA"/>
              </w:rPr>
              <w:t>CNPJ</w:t>
            </w:r>
            <w:r w:rsidRPr="002B4415">
              <w:rPr>
                <w:rFonts w:eastAsia="Arial MT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2B4415">
              <w:rPr>
                <w:rFonts w:eastAsia="Arial MT"/>
                <w:sz w:val="18"/>
                <w:szCs w:val="18"/>
                <w:lang w:eastAsia="en-US" w:bidi="ar-SA"/>
              </w:rPr>
              <w:t>nº</w:t>
            </w:r>
            <w:r w:rsidRPr="002B4415">
              <w:rPr>
                <w:rFonts w:eastAsia="Arial MT"/>
                <w:spacing w:val="-1"/>
                <w:sz w:val="18"/>
                <w:szCs w:val="18"/>
                <w:lang w:eastAsia="en-US" w:bidi="ar-SA"/>
              </w:rPr>
              <w:t>: 12.528.802/0001-58</w:t>
            </w:r>
          </w:p>
          <w:p w14:paraId="1B12CD9E" w14:textId="77777777" w:rsidR="002B4415" w:rsidRPr="002B4415" w:rsidRDefault="002B4415" w:rsidP="002B4415">
            <w:pPr>
              <w:tabs>
                <w:tab w:val="left" w:pos="0"/>
              </w:tabs>
              <w:ind w:right="2"/>
              <w:rPr>
                <w:rFonts w:eastAsia="Arial MT"/>
                <w:sz w:val="18"/>
                <w:szCs w:val="18"/>
                <w:lang w:eastAsia="en-US" w:bidi="ar-SA"/>
              </w:rPr>
            </w:pPr>
            <w:r w:rsidRPr="002B4415">
              <w:rPr>
                <w:rFonts w:eastAsia="Arial MT"/>
                <w:sz w:val="18"/>
                <w:szCs w:val="18"/>
                <w:lang w:eastAsia="en-US" w:bidi="ar-SA"/>
              </w:rPr>
              <w:t>- Endereço: Rodovia RS 129, nº 1700, Linha São José, Estrela/RS</w:t>
            </w:r>
          </w:p>
          <w:p w14:paraId="3B66DDC5" w14:textId="77777777" w:rsidR="002B4415" w:rsidRPr="002B4415" w:rsidRDefault="002B4415" w:rsidP="002B4415">
            <w:pPr>
              <w:spacing w:line="225" w:lineRule="exact"/>
              <w:ind w:right="2"/>
              <w:rPr>
                <w:rFonts w:eastAsia="Arial MT"/>
                <w:sz w:val="18"/>
                <w:szCs w:val="18"/>
                <w:lang w:eastAsia="en-US" w:bidi="ar-SA"/>
              </w:rPr>
            </w:pPr>
            <w:r w:rsidRPr="002B4415">
              <w:rPr>
                <w:rFonts w:eastAsia="Arial MT"/>
                <w:sz w:val="18"/>
                <w:szCs w:val="18"/>
                <w:lang w:eastAsia="en-US" w:bidi="ar-SA"/>
              </w:rPr>
              <w:t>- Contato:</w:t>
            </w:r>
            <w:r w:rsidRPr="002B4415">
              <w:rPr>
                <w:rFonts w:eastAsia="Arial MT"/>
                <w:b/>
                <w:sz w:val="18"/>
                <w:szCs w:val="18"/>
                <w:lang w:eastAsia="en-US" w:bidi="ar-SA"/>
              </w:rPr>
              <w:t xml:space="preserve"> </w:t>
            </w:r>
            <w:r w:rsidRPr="002B4415">
              <w:rPr>
                <w:rFonts w:eastAsia="Arial MT"/>
                <w:sz w:val="18"/>
                <w:szCs w:val="18"/>
                <w:lang w:eastAsia="en-US" w:bidi="ar-SA"/>
              </w:rPr>
              <w:t xml:space="preserve">(51) 3712 – 1853 ou (51) 9 9575 - 1548 / E-mail: </w:t>
            </w:r>
            <w:r w:rsidRPr="002B4415">
              <w:fldChar w:fldCharType="begin"/>
            </w:r>
            <w:r w:rsidRPr="002B4415">
              <w:instrText xml:space="preserve"> HYPERLINK "mailto:comercial@ecodiehl.eco.br" </w:instrText>
            </w:r>
            <w:r w:rsidRPr="002B4415">
              <w:fldChar w:fldCharType="separate"/>
            </w:r>
            <w:r w:rsidRPr="002B4415">
              <w:rPr>
                <w:rFonts w:eastAsia="Arial MT"/>
                <w:color w:val="0000FF" w:themeColor="hyperlink"/>
                <w:sz w:val="18"/>
                <w:szCs w:val="18"/>
                <w:u w:val="single"/>
                <w:lang w:eastAsia="en-US" w:bidi="ar-SA"/>
              </w:rPr>
              <w:t>comercial@ecodiehl.eco.br</w:t>
            </w:r>
            <w:r w:rsidRPr="002B4415">
              <w:rPr>
                <w:rFonts w:eastAsia="Arial MT"/>
                <w:color w:val="0000FF" w:themeColor="hyperlink"/>
                <w:sz w:val="18"/>
                <w:szCs w:val="18"/>
                <w:u w:val="single"/>
                <w:lang w:eastAsia="en-US" w:bidi="ar-SA"/>
              </w:rPr>
              <w:fldChar w:fldCharType="end"/>
            </w:r>
            <w:r w:rsidRPr="002B4415">
              <w:fldChar w:fldCharType="begin"/>
            </w:r>
            <w:r w:rsidRPr="002B4415">
              <w:instrText xml:space="preserve"> HYPERLINK "mailto:salini@fscontabil.com" </w:instrText>
            </w:r>
            <w:r w:rsidRPr="002B4415">
              <w:fldChar w:fldCharType="separate"/>
            </w:r>
            <w:r w:rsidRPr="002B4415">
              <w:fldChar w:fldCharType="end"/>
            </w:r>
            <w:hyperlink r:id="rId8" w:history="1"/>
          </w:p>
          <w:p w14:paraId="7456B152" w14:textId="77777777" w:rsidR="002B4415" w:rsidRPr="002B4415" w:rsidRDefault="002B4415" w:rsidP="002B4415">
            <w:pPr>
              <w:spacing w:line="225" w:lineRule="exact"/>
              <w:ind w:right="2"/>
              <w:rPr>
                <w:rFonts w:eastAsia="Arial MT"/>
                <w:sz w:val="18"/>
                <w:szCs w:val="18"/>
                <w:lang w:eastAsia="en-US" w:bidi="ar-SA"/>
              </w:rPr>
            </w:pPr>
            <w:r w:rsidRPr="002B4415">
              <w:rPr>
                <w:rFonts w:eastAsia="Arial MT"/>
                <w:sz w:val="18"/>
                <w:szCs w:val="18"/>
                <w:lang w:eastAsia="en-US" w:bidi="ar-SA"/>
              </w:rPr>
              <w:t>- Banco Sicredi (cod. 748) / Agencia n° 0119 / Conta n° 85615-0</w:t>
            </w:r>
          </w:p>
        </w:tc>
      </w:tr>
    </w:tbl>
    <w:p w14:paraId="6CCF6609" w14:textId="77777777" w:rsidR="002B4415" w:rsidRPr="009E444C" w:rsidRDefault="002B4415" w:rsidP="009E444C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</w:p>
    <w:p w14:paraId="7A075B8B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 xml:space="preserve">CLÁUSULA QUINTA - </w:t>
      </w:r>
      <w:r w:rsidRPr="00E25109">
        <w:rPr>
          <w:b/>
          <w:bCs/>
          <w:lang w:val="pt-BR"/>
        </w:rPr>
        <w:t>DO CONTROLE E ATUALIZAÇÃO DOS PREÇOS REGISTRADOS</w:t>
      </w:r>
    </w:p>
    <w:p w14:paraId="074FE893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5.1</w:t>
      </w:r>
      <w:r w:rsidRPr="00E25109">
        <w:rPr>
          <w:lang w:val="pt-BR"/>
        </w:rPr>
        <w:t xml:space="preserve"> O Município realizará durante o prazo de vigência da Ata de Registro de Preços, pesquisas periódicas de preços, com a finalidade de obter os valores praticados no mercado para os itens objeto da presente licitação. </w:t>
      </w:r>
    </w:p>
    <w:p w14:paraId="1F99F34C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5.2</w:t>
      </w:r>
      <w:r w:rsidRPr="00E25109">
        <w:rPr>
          <w:lang w:val="pt-BR"/>
        </w:rPr>
        <w:t xml:space="preserve"> O preço registrado poderá ser revisto em decorrência de eventual redução daqueles praticados no mercado, ou de fato que eleve o custo dos materiais registrados, cabendo ao órgão gerenciador da Ata promover as necessárias negociações junto aos fornecedores. </w:t>
      </w:r>
    </w:p>
    <w:p w14:paraId="70175E4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5.3</w:t>
      </w:r>
      <w:r w:rsidRPr="00E25109">
        <w:rPr>
          <w:lang w:val="pt-BR"/>
        </w:rPr>
        <w:t xml:space="preserve"> Quando os preços inicialmente registrados, por motivo superveniente, tornarem-se superiores ao preço praticado no mercado, a Administração deverá convocar o fornecedor, visando à negociação para redução de preços e sua adequação ao praticado no mercado. </w:t>
      </w:r>
    </w:p>
    <w:p w14:paraId="4B89E34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5.4</w:t>
      </w:r>
      <w:r w:rsidRPr="00E25109">
        <w:rPr>
          <w:lang w:val="pt-BR"/>
        </w:rPr>
        <w:t xml:space="preserve"> Caso a negociação seja frustrada, o fornecedor será liberado do compromisso assumido, cabendo o Município convocar os demais fornecedores, visando a igual oportunidade de negociação. </w:t>
      </w:r>
    </w:p>
    <w:p w14:paraId="03E0E7E6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5.5</w:t>
      </w:r>
      <w:r w:rsidRPr="00E25109">
        <w:rPr>
          <w:lang w:val="pt-BR"/>
        </w:rPr>
        <w:t xml:space="preserve"> Quando o preço de mercado se tornar superior aos preços registrados e o fornecedor, mediante requerimento devidamente comprovado, não puder cumprir o compromisso, a administração poderá: </w:t>
      </w:r>
    </w:p>
    <w:p w14:paraId="662D1282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a) liberar o fornecedor do compromisso assumido, sem aplicação da penalidade, confirmando a veracidade dos motivos e comprovantes apresentados, e se a comunicação ocorrer antes do pedido de </w:t>
      </w:r>
      <w:proofErr w:type="spellStart"/>
      <w:proofErr w:type="gramStart"/>
      <w:r w:rsidRPr="00E25109">
        <w:rPr>
          <w:lang w:val="pt-BR"/>
        </w:rPr>
        <w:t>fornecimento;e</w:t>
      </w:r>
      <w:proofErr w:type="spellEnd"/>
      <w:proofErr w:type="gramEnd"/>
      <w:r w:rsidRPr="00E25109">
        <w:rPr>
          <w:lang w:val="pt-BR"/>
        </w:rPr>
        <w:t xml:space="preserve"> </w:t>
      </w:r>
    </w:p>
    <w:p w14:paraId="6A2BE8A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b) convocar os demais fornecedores visando igual oportunidade de negociação. </w:t>
      </w:r>
    </w:p>
    <w:p w14:paraId="3189504C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5.6</w:t>
      </w:r>
      <w:r w:rsidRPr="00E25109">
        <w:rPr>
          <w:lang w:val="pt-BR"/>
        </w:rPr>
        <w:t xml:space="preserve"> Não havendo êxito nas negociações, a Administração deverá proceder à revogação da Ata de Registro de Preços, adotando as medidas cabíveis para obtenção da contratação mais vantajosa. </w:t>
      </w:r>
    </w:p>
    <w:p w14:paraId="7BDA303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7C78F8E2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SEXTA – DO GERENCIAMENTO DA ATA</w:t>
      </w:r>
    </w:p>
    <w:p w14:paraId="47F0F1C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6.1 O gerenciamento da presente ata caberá à Secretaria Municipal de Administração, através do Secretário Municipal Luiz Carlos </w:t>
      </w:r>
      <w:proofErr w:type="spellStart"/>
      <w:r w:rsidRPr="00E25109">
        <w:rPr>
          <w:lang w:val="pt-BR"/>
        </w:rPr>
        <w:t>Riboldi</w:t>
      </w:r>
      <w:proofErr w:type="spellEnd"/>
      <w:r w:rsidRPr="00E25109">
        <w:rPr>
          <w:lang w:val="pt-BR"/>
        </w:rPr>
        <w:t>.</w:t>
      </w:r>
    </w:p>
    <w:p w14:paraId="017967D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2991948C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SÉTIMA – DA UTILIZAÇÃO DA ATA DE REGISTRO DE PREÇOS</w:t>
      </w:r>
    </w:p>
    <w:p w14:paraId="50FC98D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7.1 O licitante que teve seu preço registrado poderá ser excluído da presente Ata, com a consequente aplicação das penalidades previstas no edital e no contrato assegurado o contraditório e ampla defesa, nas seguintes hipóteses: </w:t>
      </w:r>
    </w:p>
    <w:p w14:paraId="0580A7F2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a) quando o fornecedor não cumprir as obrigações constantes na presente Ata; </w:t>
      </w:r>
    </w:p>
    <w:p w14:paraId="33B7A84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b) quando, convocado, o fornecedor não assinar o contrato, sem justificativa aceitável; </w:t>
      </w:r>
    </w:p>
    <w:p w14:paraId="27C0BDC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c) quando o fornecedor não realizar a entrega do item no prazo estabelecido, sem justificativa aceitável; </w:t>
      </w:r>
    </w:p>
    <w:p w14:paraId="283D8EC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d) quando, solicitado o reequilíbrio econômico-financeiro pela Administração, o fornecedor não aceitar reduzir o seu preço registrado, e esse se ornar superior ao praticado no mercado;</w:t>
      </w:r>
    </w:p>
    <w:p w14:paraId="5C9A4792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e) quando o fornecedor solicitar o cancelamento por escrito, por estar impossibilitado de cumprir as exigências desta Ata de Registro de Preços por fato superveniente à licitação, alheio a sua vontade, decorrente de caso fortuito ou </w:t>
      </w:r>
      <w:r w:rsidRPr="00E25109">
        <w:rPr>
          <w:lang w:val="pt-BR"/>
        </w:rPr>
        <w:lastRenderedPageBreak/>
        <w:t xml:space="preserve">força maior, desde de que o pedido de cancelamento esteja devidamente instruído com a documentação comprobatória da situação alegada; </w:t>
      </w:r>
    </w:p>
    <w:p w14:paraId="25B8947E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7.2 As hipóteses elencadas no item anterior serão devidamente apuradas e formalizadas em processo administrativo próprio, e comunicadas por escrito, com protocolo de recebimento, assegurado o contraditório e a ampla defesa no prazo de cinco dias úteis. </w:t>
      </w:r>
    </w:p>
    <w:p w14:paraId="3525613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7.3 No caso de se tornar desconhecido o endereço do fornecedor, as comunicações necessárias serão feitas na imprensa oficial, considerando-se, assim, para todos os efeitos, excluído o licitante da ata de registro de preços.</w:t>
      </w:r>
    </w:p>
    <w:p w14:paraId="760E7036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22F3B889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OITAVA - DOS RECURSOS ORÇAMENTÁRIOS</w:t>
      </w:r>
    </w:p>
    <w:p w14:paraId="7AFB2F6A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8.1. Os recursos orçamentários, para fazer frente às despesas da presente licitação, serão alocados quando da emissão do Contrato Simplificado e das Notas de Empenho de Despesa.</w:t>
      </w:r>
    </w:p>
    <w:p w14:paraId="1156F8E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5098B361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NONA – DO PAGAMENTO</w:t>
      </w:r>
    </w:p>
    <w:p w14:paraId="0D265FD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bCs/>
          <w:lang w:val="pt-BR"/>
        </w:rPr>
        <w:t>9.1.</w:t>
      </w:r>
      <w:r w:rsidRPr="00E25109">
        <w:rPr>
          <w:lang w:val="pt-BR"/>
        </w:rPr>
        <w:t xml:space="preserve"> O pagamento será efetuado no prazo máximo de até 10 (dez) dias úteis após a entrega. </w:t>
      </w:r>
    </w:p>
    <w:p w14:paraId="143684A8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bCs/>
          <w:lang w:val="pt-BR"/>
        </w:rPr>
        <w:t>9.2</w:t>
      </w:r>
      <w:r w:rsidRPr="00E25109">
        <w:rPr>
          <w:lang w:val="pt-BR"/>
        </w:rPr>
        <w:t xml:space="preserve">. A nota fiscal/fatura emitida pelo fornecedor deverá conter, em local de fácil visualização, a indicação do número do processo, número do pregão e da ordem de fornecimento, a fim de se acelerar o trâmite de recebimento dos gêneros alimentícios e posterior liberação do documento fiscal para pagamento. </w:t>
      </w:r>
    </w:p>
    <w:p w14:paraId="0A8BEF8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35720236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– DA GARANTIA DA EXECUÇÃO DA ATA</w:t>
      </w:r>
    </w:p>
    <w:p w14:paraId="71CBB37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10.1 - A empresa garante que o objeto será executado na forma, prazo e qualidade contidos no processo licitatório, nas quantidades solicitadas na respectiva nota de empenho.</w:t>
      </w:r>
    </w:p>
    <w:p w14:paraId="2EB10B5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590CCF1D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PRIMEIRA – DOS DIREITOS E DAS OBRIGAÇÕES</w:t>
      </w:r>
    </w:p>
    <w:p w14:paraId="5B726273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11.1</w:t>
      </w:r>
      <w:r w:rsidRPr="00E25109">
        <w:rPr>
          <w:lang w:val="pt-BR"/>
        </w:rPr>
        <w:tab/>
        <w:t>DOS DIREITOS</w:t>
      </w:r>
    </w:p>
    <w:p w14:paraId="4E37CA9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11.1.1</w:t>
      </w:r>
      <w:r w:rsidRPr="00E25109">
        <w:rPr>
          <w:lang w:val="pt-BR"/>
        </w:rPr>
        <w:tab/>
        <w:t>Constitui direito de o Município receber o objeto desta ata quando for solicitado, nas condições avençadas, e da Fornecedora perceber o valor ajustado na forma e no prazo convencionados.</w:t>
      </w:r>
    </w:p>
    <w:p w14:paraId="4D63E383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11.2</w:t>
      </w:r>
      <w:r w:rsidRPr="00E25109">
        <w:rPr>
          <w:lang w:val="pt-BR"/>
        </w:rPr>
        <w:tab/>
        <w:t>DAS OBRIGAÇÕES</w:t>
      </w:r>
    </w:p>
    <w:p w14:paraId="0C1BFE92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11.2.1</w:t>
      </w:r>
      <w:r w:rsidRPr="00E25109">
        <w:rPr>
          <w:lang w:val="pt-BR"/>
        </w:rPr>
        <w:tab/>
        <w:t>- Constituem obrigações do Município:</w:t>
      </w:r>
    </w:p>
    <w:p w14:paraId="2901E2AF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a) efetuar o pagamento ajustado; e</w:t>
      </w:r>
    </w:p>
    <w:p w14:paraId="48621D8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b) dar à Fornecedora as condições necessárias a regular execução das obrigações assumidas.</w:t>
      </w:r>
    </w:p>
    <w:p w14:paraId="7713A898" w14:textId="42DA4917" w:rsid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>11.2.2</w:t>
      </w:r>
      <w:r w:rsidRPr="00E25109">
        <w:rPr>
          <w:lang w:val="pt-BR"/>
        </w:rPr>
        <w:tab/>
        <w:t>- Constituem obrigações da Fornecedora:</w:t>
      </w:r>
    </w:p>
    <w:p w14:paraId="7A8E095A" w14:textId="7FED957B" w:rsidR="0041151A" w:rsidRPr="00324922" w:rsidRDefault="0041151A" w:rsidP="0041151A">
      <w:pPr>
        <w:pStyle w:val="PargrafodaLista"/>
        <w:tabs>
          <w:tab w:val="left" w:pos="0"/>
        </w:tabs>
        <w:ind w:left="0" w:right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a) </w:t>
      </w:r>
      <w:r w:rsidRPr="00324922">
        <w:rPr>
          <w:b/>
          <w:sz w:val="20"/>
          <w:szCs w:val="20"/>
        </w:rPr>
        <w:t xml:space="preserve">A empresa contratada deverá realizar a troca das bombas no prazo máximo de 04 (quatro) horas, após a solicitação do Município, devendo a entrega e instalação se proceder livre de frete.  </w:t>
      </w:r>
    </w:p>
    <w:p w14:paraId="3609B157" w14:textId="255313CD" w:rsidR="0041151A" w:rsidRPr="00324922" w:rsidRDefault="0041151A" w:rsidP="0041151A">
      <w:pPr>
        <w:pStyle w:val="PargrafodaLista"/>
        <w:tabs>
          <w:tab w:val="left" w:pos="0"/>
        </w:tabs>
        <w:ind w:left="0" w:right="2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Pr="00324922">
        <w:rPr>
          <w:sz w:val="20"/>
          <w:szCs w:val="20"/>
        </w:rPr>
        <w:t xml:space="preserve"> A empresa deverá manter-se disponível em todos os dias da semana, inclusive finais de semana e feriados. </w:t>
      </w:r>
    </w:p>
    <w:p w14:paraId="2CE522F5" w14:textId="3D9E147E" w:rsidR="0041151A" w:rsidRPr="00324922" w:rsidRDefault="0041151A" w:rsidP="0041151A">
      <w:pPr>
        <w:pStyle w:val="PargrafodaLista"/>
        <w:tabs>
          <w:tab w:val="left" w:pos="0"/>
        </w:tabs>
        <w:ind w:left="0" w:right="2"/>
        <w:rPr>
          <w:sz w:val="20"/>
          <w:szCs w:val="20"/>
        </w:rPr>
      </w:pPr>
      <w:r>
        <w:rPr>
          <w:sz w:val="20"/>
          <w:szCs w:val="20"/>
        </w:rPr>
        <w:t>c)</w:t>
      </w:r>
      <w:r w:rsidRPr="00324922">
        <w:rPr>
          <w:sz w:val="20"/>
          <w:szCs w:val="20"/>
        </w:rPr>
        <w:t xml:space="preserve"> Nos recalques  a contratada deverá retirar e colocar a bomba sem custo deste serviço.</w:t>
      </w:r>
    </w:p>
    <w:p w14:paraId="195204C7" w14:textId="2A5DDD98" w:rsidR="0041151A" w:rsidRPr="0041151A" w:rsidRDefault="0041151A" w:rsidP="0041151A">
      <w:pPr>
        <w:pStyle w:val="PargrafodaLista"/>
        <w:tabs>
          <w:tab w:val="left" w:pos="0"/>
        </w:tabs>
        <w:ind w:left="0" w:right="2"/>
        <w:rPr>
          <w:sz w:val="20"/>
          <w:szCs w:val="20"/>
        </w:rPr>
      </w:pPr>
      <w:r>
        <w:rPr>
          <w:sz w:val="20"/>
          <w:szCs w:val="20"/>
        </w:rPr>
        <w:t>d)</w:t>
      </w:r>
      <w:r w:rsidRPr="00324922">
        <w:rPr>
          <w:sz w:val="20"/>
          <w:szCs w:val="20"/>
        </w:rPr>
        <w:t xml:space="preserve"> O Município poderá solicitar apenas a entrega da bomba, sem a necessidade do serviço de retirada e colocação, sendo assim, somente será pago o valor da referida bomba. </w:t>
      </w:r>
    </w:p>
    <w:p w14:paraId="4837C648" w14:textId="2EC5CC8B" w:rsidR="00E25109" w:rsidRPr="00E25109" w:rsidRDefault="0041151A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e</w:t>
      </w:r>
      <w:r w:rsidR="00E25109" w:rsidRPr="00E25109">
        <w:rPr>
          <w:lang w:val="pt-BR"/>
        </w:rPr>
        <w:t>) manter toda a execução da ata, em compatibilidade com as obrigações assumidas, todas as condições de habilitação e qualificação exigidas na licitação;</w:t>
      </w:r>
    </w:p>
    <w:p w14:paraId="1EBE83C3" w14:textId="7842E5CF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f</w:t>
      </w:r>
      <w:r w:rsidR="00E25109" w:rsidRPr="00E25109">
        <w:rPr>
          <w:lang w:val="pt-BR"/>
        </w:rPr>
        <w:t>) assumir inteira responsabilidade pelas obrigações fiscais decorrentes da execução da presente ata;</w:t>
      </w:r>
    </w:p>
    <w:p w14:paraId="0DD18DE2" w14:textId="2A1EE53E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g</w:t>
      </w:r>
      <w:r w:rsidR="00E25109" w:rsidRPr="00E25109">
        <w:rPr>
          <w:lang w:val="pt-BR"/>
        </w:rPr>
        <w:t>) entregar o objeto desta ata, conforme convencionado, sem qualquer encargo ou despesa para o Município.</w:t>
      </w:r>
    </w:p>
    <w:p w14:paraId="3B3CD9DD" w14:textId="75F657CB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h</w:t>
      </w:r>
      <w:r w:rsidR="00E25109" w:rsidRPr="00E25109">
        <w:rPr>
          <w:lang w:val="pt-BR"/>
        </w:rPr>
        <w:t>) Serão de inteira responsabilidade da fornecedora os encargos trabalhistas, previdenciários, fiscais, comerciais ou quaisquer outros decorrentes da execução deste contrato, isentando o Município de Santa Tereza de qualquer responsabilidade no tocante a vínculo empregatício ou obrigações previdenciárias, no caso de reclamações trabalhista, ações de responsabilidade civil e penal, decorrentes dos serviços e de qualquer tipo de demanda.</w:t>
      </w:r>
    </w:p>
    <w:p w14:paraId="287EC70F" w14:textId="4FDABCE8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i</w:t>
      </w:r>
      <w:r w:rsidR="00E25109" w:rsidRPr="00E25109">
        <w:rPr>
          <w:lang w:val="pt-BR"/>
        </w:rPr>
        <w:t>) Assumir o compromisso formal de executar todas as tarefas, objeto do presente contrato, com perfeição e acuidade, mobilizando, para tanto, profissionais capacitados.</w:t>
      </w:r>
    </w:p>
    <w:p w14:paraId="22A740C6" w14:textId="7F83E2A1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j</w:t>
      </w:r>
      <w:r w:rsidR="00E25109" w:rsidRPr="00E25109">
        <w:rPr>
          <w:lang w:val="pt-BR"/>
        </w:rPr>
        <w:t>) A fornecedora será responsável por quaisquer danos materiais e/ou pessoais causados ao Município, ou a terceiros, provocados pela má qualidade dos produtos, devendo ser adotadas, dentro de 48 (quarenta e oito) horas, as providências necessárias para o ressarcimento.</w:t>
      </w:r>
    </w:p>
    <w:p w14:paraId="056CB9DC" w14:textId="150C8727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k</w:t>
      </w:r>
      <w:r w:rsidR="00E25109" w:rsidRPr="00E25109">
        <w:rPr>
          <w:lang w:val="pt-BR"/>
        </w:rPr>
        <w:t>) Prestar todos os esclarecimentos que forem solicitados pelo município, e cujas reclamações se obriga a atender prontamente.</w:t>
      </w:r>
    </w:p>
    <w:p w14:paraId="3722DCCD" w14:textId="3055BD01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l</w:t>
      </w:r>
      <w:r w:rsidR="00E25109" w:rsidRPr="00E25109">
        <w:rPr>
          <w:lang w:val="pt-BR"/>
        </w:rPr>
        <w:t>) A fornecedora se obriga a manter, durante toda a execução do contrato, em compatibilidade com as obrigações por ela assumidas, todas as condições da habilitação e qualificação exigidas na licitação.</w:t>
      </w:r>
    </w:p>
    <w:p w14:paraId="4F7D80EF" w14:textId="1F3676AC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m</w:t>
      </w:r>
      <w:r w:rsidR="00E25109" w:rsidRPr="00E25109">
        <w:rPr>
          <w:lang w:val="pt-BR"/>
        </w:rPr>
        <w:t>) Nos valores, referidos na cláusula primeira, estão incluídas todas as despesas de fretes, bem como taxas, impostos e seguros que incidam ou venham a incidir sobre as mercadorias contrata- das.</w:t>
      </w:r>
    </w:p>
    <w:p w14:paraId="1CC83036" w14:textId="7338398A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lastRenderedPageBreak/>
        <w:t>n</w:t>
      </w:r>
      <w:r w:rsidR="00E25109" w:rsidRPr="00E25109">
        <w:rPr>
          <w:lang w:val="pt-BR"/>
        </w:rPr>
        <w:t>) Sempre que houver necessidade, o município reserva-se o direito de exigir da fornecedora, aná- lise ou parecer técnico, indicando ausência de sujidade, parasitas e larvas ou outro idôneo.</w:t>
      </w:r>
    </w:p>
    <w:p w14:paraId="46EE43DC" w14:textId="74B19F70" w:rsidR="00E25109" w:rsidRPr="00E25109" w:rsidRDefault="00D84213" w:rsidP="00E25109">
      <w:pPr>
        <w:pStyle w:val="Corpodetexto"/>
        <w:ind w:left="0"/>
        <w:jc w:val="both"/>
        <w:rPr>
          <w:lang w:val="pt-BR"/>
        </w:rPr>
      </w:pPr>
      <w:r>
        <w:rPr>
          <w:lang w:val="pt-BR"/>
        </w:rPr>
        <w:t>o</w:t>
      </w:r>
      <w:r w:rsidR="00E25109" w:rsidRPr="00E25109">
        <w:rPr>
          <w:lang w:val="pt-BR"/>
        </w:rPr>
        <w:t>) Se dentro do período de validade dos produtos, ocorrer algum problema, o Município realizará análises que entender conveniente, devendo a fornecedora assumir as despesas laboratoriais e substituir os produtos rejeitados.</w:t>
      </w:r>
    </w:p>
    <w:p w14:paraId="5D980FEC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2DA7CACB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SEGUNDA – DAS PENALIDADES</w:t>
      </w:r>
    </w:p>
    <w:p w14:paraId="191BA37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12.1</w:t>
      </w:r>
      <w:r w:rsidRPr="00E25109">
        <w:rPr>
          <w:lang w:val="pt-BR"/>
        </w:rPr>
        <w:t xml:space="preserve"> Os bens cujos fornecimentos vierem a ser contratados deverão ser entregues em até 05 (cinco) dias após o envio da Nota de Empenho, sob pena de: </w:t>
      </w:r>
    </w:p>
    <w:p w14:paraId="545ADE47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a) multa de 0,5% (meio por cento) por dia de atraso, limitado este a 10 (dez) dias, após o qual será considerado inexecução contratual; </w:t>
      </w:r>
    </w:p>
    <w:p w14:paraId="3D0E1FA9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b) multa de 8% (oito por cento) no caso de inexecução parcial do contrato, cumulada com a pena de suspensão do direito de licitar e o impedimento de contratar com a Administração pelo prazo de 01 (um) ano; </w:t>
      </w:r>
    </w:p>
    <w:p w14:paraId="61E17660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lang w:val="pt-BR"/>
        </w:rPr>
        <w:t xml:space="preserve">c) multa de 10% (dez por cento) no caso de inexecução total do contrato, cumulada com a pena de suspensão do direito de licitar e o impedimento de contratar com a Administração pelo prazo de 02 (dois) anos. </w:t>
      </w:r>
    </w:p>
    <w:p w14:paraId="218734DE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12.2</w:t>
      </w:r>
      <w:r w:rsidRPr="00E25109">
        <w:rPr>
          <w:lang w:val="pt-BR"/>
        </w:rPr>
        <w:t xml:space="preserve"> As multas serão calculadas sobre o valor total do contrato, e caso não tenha sido formalizado, sobre o valor da Nota de Empenho.</w:t>
      </w:r>
    </w:p>
    <w:p w14:paraId="5B03E304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3F28FD66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TERCEIRA – DO FORO</w:t>
      </w:r>
    </w:p>
    <w:p w14:paraId="228E0FF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13.1</w:t>
      </w:r>
      <w:r w:rsidRPr="00E25109">
        <w:rPr>
          <w:lang w:val="pt-BR"/>
        </w:rPr>
        <w:t xml:space="preserve"> - Fica eleito o foro de Bento Gonçalves/ RS, para dirimir dúvidas ou questões oriundas da presente ata.</w:t>
      </w:r>
    </w:p>
    <w:p w14:paraId="3F065AE1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</w:p>
    <w:p w14:paraId="71D94AC5" w14:textId="77777777" w:rsidR="00E25109" w:rsidRPr="00E25109" w:rsidRDefault="00E25109" w:rsidP="00E25109">
      <w:pPr>
        <w:pStyle w:val="Corpodetexto"/>
        <w:ind w:left="0"/>
        <w:jc w:val="both"/>
        <w:rPr>
          <w:b/>
          <w:lang w:val="pt-BR"/>
        </w:rPr>
      </w:pPr>
      <w:r w:rsidRPr="00E25109">
        <w:rPr>
          <w:b/>
          <w:lang w:val="pt-BR"/>
        </w:rPr>
        <w:t>CLÁUSULA DÉCIMA QUARTA - DAS DISPOSIÇOES GERAIS</w:t>
      </w:r>
    </w:p>
    <w:p w14:paraId="38164A06" w14:textId="77777777" w:rsidR="00E25109" w:rsidRPr="00E25109" w:rsidRDefault="00E25109" w:rsidP="00E25109">
      <w:pPr>
        <w:pStyle w:val="Corpodetexto"/>
        <w:ind w:left="0"/>
        <w:jc w:val="both"/>
        <w:rPr>
          <w:lang w:val="pt-BR"/>
        </w:rPr>
      </w:pPr>
      <w:r w:rsidRPr="00E25109">
        <w:rPr>
          <w:b/>
          <w:lang w:val="pt-BR"/>
        </w:rPr>
        <w:t>14.1</w:t>
      </w:r>
      <w:r w:rsidRPr="00E25109">
        <w:rPr>
          <w:lang w:val="pt-BR"/>
        </w:rPr>
        <w:tab/>
        <w:t>- Firmam a presente ata em 03 (três) vias de igual teor e forma, na presença de duas testemunhas.</w:t>
      </w:r>
    </w:p>
    <w:p w14:paraId="25DE26ED" w14:textId="77777777" w:rsidR="00B60606" w:rsidRPr="00765DFD" w:rsidRDefault="00B60606" w:rsidP="00D2790E">
      <w:pPr>
        <w:pStyle w:val="Corpodetexto"/>
        <w:ind w:left="0"/>
        <w:jc w:val="both"/>
      </w:pPr>
    </w:p>
    <w:p w14:paraId="5D6E3417" w14:textId="77777777" w:rsidR="0095088F" w:rsidRPr="00CB64B6" w:rsidRDefault="0095088F" w:rsidP="0095088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18055301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278C2169" w14:textId="0E1144AC" w:rsidR="00D2790E" w:rsidRPr="00765DFD" w:rsidRDefault="00D2790E" w:rsidP="00D2790E">
      <w:pPr>
        <w:pStyle w:val="Corpodetexto"/>
        <w:jc w:val="right"/>
      </w:pPr>
      <w:r w:rsidRPr="00765DFD">
        <w:t>Santa Tereza</w:t>
      </w:r>
      <w:r>
        <w:t xml:space="preserve">/RS, </w:t>
      </w:r>
      <w:r w:rsidR="00E873FE">
        <w:t>29 de julho</w:t>
      </w:r>
      <w:r>
        <w:t xml:space="preserve"> de 202</w:t>
      </w:r>
      <w:r w:rsidR="00545F88">
        <w:t>4</w:t>
      </w:r>
      <w:r>
        <w:t>.</w:t>
      </w:r>
    </w:p>
    <w:p w14:paraId="1F4DFAEC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0D9FFF80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43013DC8" w14:textId="77777777" w:rsidR="002E67A2" w:rsidRDefault="002E67A2" w:rsidP="006E6DD5">
      <w:pPr>
        <w:ind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3DA1BA12" w14:textId="48660258" w:rsidR="0010702C" w:rsidRDefault="004E3545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786D7" wp14:editId="7806FCAB">
                <wp:simplePos x="0" y="0"/>
                <wp:positionH relativeFrom="column">
                  <wp:posOffset>201215</wp:posOffset>
                </wp:positionH>
                <wp:positionV relativeFrom="paragraph">
                  <wp:posOffset>125895</wp:posOffset>
                </wp:positionV>
                <wp:extent cx="2325150" cy="87820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150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9CCB" w14:textId="759A47AC" w:rsidR="00337300" w:rsidRPr="004E3545" w:rsidRDefault="00337300" w:rsidP="004E3545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4E3545">
                              <w:rPr>
                                <w:b/>
                                <w:lang w:val="pt-BR"/>
                              </w:rPr>
                              <w:t>MUNICÍPIO DE SANTA TEREZA</w:t>
                            </w:r>
                          </w:p>
                          <w:p w14:paraId="0BACB335" w14:textId="3A3B910C" w:rsidR="00337300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GISELE CAUMO</w:t>
                            </w:r>
                          </w:p>
                          <w:p w14:paraId="7B63AEF3" w14:textId="2B52D262" w:rsidR="00337300" w:rsidRPr="004E3545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Prefeita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7786D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15.85pt;margin-top:9.9pt;width:183.1pt;height:6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RjjgIAAJAFAAAOAAAAZHJzL2Uyb0RvYy54bWysVEtv2zAMvg/YfxB0X52kTR9BnSJL0WFA&#10;0RZrh54VWWqEyaImKbGzXz9Sdh7reumwi02JH0nx4+Pyqq0tW6sQDbiSD48GnCknoTLupeTfn24+&#10;nXMWk3CVsOBUyTcq8qvpxw+XjZ+oESzBViowdOLipPElX6bkJ0UR5VLVIh6BVw6VGkItEh7DS1EF&#10;0aD32hajweC0aCBUPoBUMeLtdafk0+xfayXTvdZRJWZLjm9L+Rvyd0HfYnopJi9B+KWR/TPEP7yi&#10;FsZh0J2ra5EEWwXzl6vayAARdDqSUBegtZEq54DZDAevsnlcCq9yLkhO9Dua4v9zK+/WD4GZquQX&#10;nDlRY4nmwrSCVYol1SZgF8RR4+MEoY8ewan9DC3Wensf8ZJSb3Wo6Y9JMdQj25sdw+iJSbwcHY/G&#10;wzGqJOrOz85HgzG5KfbWPsT0RUHNSCh5wApmYsX6NqYOuoVQsAjWVDfG2nygrlFzG9haYL1tym9E&#10;53+grGNNyU+P8Rlk5IDMO8/W0Y3KfdOHo8y7DLOUNlYRxrpvSiNvOdE3YgspldvFz2hCaQz1HsMe&#10;v3/Ve4y7PNAiRwaXdsa1cRBy9nnQ9pRVP7aU6Q6PtTnIm8TULtq+IxZQbbAhAnRjFb28MVi1WxHT&#10;gwg4R1ho3A3pHj/aArIOvcTZEsKvt+4Jj+2NWs4anMuSx58rERRn9qvDxr8YnpzQIOfDyfhshIdw&#10;qFkcatyqngO2whC3kJdZJHyyW1EHqJ9xhcwoKqqEkxi75GkrzlO3LXAFSTWbZRCOrhfp1j16Sa6J&#10;XurJp/ZZBN83Lg3PHWwnWExe9W+HJUsHs1UCbXJzE8Edqz3xOPZ5PPoVRXvl8JxR+0U6/Q0AAP//&#10;AwBQSwMEFAAGAAgAAAAhAPubWJXgAAAACQEAAA8AAABkcnMvZG93bnJldi54bWxMj0tPhEAQhO8m&#10;/odJm3gx7oBkZUGGjTE+kr25+Ii3WaYFItNDmFnAf2970mNXVaq/KraL7cWEo+8cKYhXEQik2pmO&#10;GgUv1cPlBoQPmozuHaGCb/SwLU9PCp0bN9MzTvvQCC4hn2sFbQhDLqWvW7Tar9yAxN6nG60OfI6N&#10;NKOeudz28iqKrqXVHfGHVg9412L9tT9aBR8XzfvOL4+vc7JOhvunqUrfTKXU+dlyewMi4BL+wvCL&#10;z+hQMtPBHcl40StI4pSTrGe8gP0kSzMQBxbWmxhkWcj/C8ofAAAA//8DAFBLAQItABQABgAIAAAA&#10;IQC2gziS/gAAAOEBAAATAAAAAAAAAAAAAAAAAAAAAABbQ29udGVudF9UeXBlc10ueG1sUEsBAi0A&#10;FAAGAAgAAAAhADj9If/WAAAAlAEAAAsAAAAAAAAAAAAAAAAALwEAAF9yZWxzLy5yZWxzUEsBAi0A&#10;FAAGAAgAAAAhALWk1GOOAgAAkAUAAA4AAAAAAAAAAAAAAAAALgIAAGRycy9lMm9Eb2MueG1sUEsB&#10;Ai0AFAAGAAgAAAAhAPubWJXgAAAACQEAAA8AAAAAAAAAAAAAAAAA6AQAAGRycy9kb3ducmV2Lnht&#10;bFBLBQYAAAAABAAEAPMAAAD1BQAAAAA=&#10;" fillcolor="white [3201]" stroked="f" strokeweight=".5pt">
                <v:textbox>
                  <w:txbxContent>
                    <w:p w14:paraId="6CB79CCB" w14:textId="759A47AC" w:rsidR="00337300" w:rsidRPr="004E3545" w:rsidRDefault="00337300" w:rsidP="004E3545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4E3545">
                        <w:rPr>
                          <w:b/>
                          <w:lang w:val="pt-BR"/>
                        </w:rPr>
                        <w:t>MUNICÍPIO DE SANTA TEREZA</w:t>
                      </w:r>
                    </w:p>
                    <w:p w14:paraId="0BACB335" w14:textId="3A3B910C" w:rsidR="00337300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GISELE CAUMO</w:t>
                      </w:r>
                    </w:p>
                    <w:p w14:paraId="7B63AEF3" w14:textId="2B52D262" w:rsidR="00337300" w:rsidRPr="004E3545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Prefeita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381B" wp14:editId="600EC93D">
                <wp:simplePos x="0" y="0"/>
                <wp:positionH relativeFrom="column">
                  <wp:posOffset>3880415</wp:posOffset>
                </wp:positionH>
                <wp:positionV relativeFrom="paragraph">
                  <wp:posOffset>140295</wp:posOffset>
                </wp:positionV>
                <wp:extent cx="2188800" cy="936000"/>
                <wp:effectExtent l="0" t="0" r="254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F1642" w14:textId="48E4D7FF" w:rsidR="00337300" w:rsidRPr="004E3545" w:rsidRDefault="00E873FE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 w:rsidRPr="002B4415">
                              <w:rPr>
                                <w:rFonts w:eastAsia="Arial MT"/>
                                <w:b/>
                                <w:sz w:val="18"/>
                                <w:szCs w:val="18"/>
                                <w:lang w:eastAsia="en-US" w:bidi="ar-SA"/>
                              </w:rPr>
                              <w:t>ECO DIEHL SANEAMENTO LTDA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="00337300">
                              <w:rPr>
                                <w:lang w:val="pt-BR"/>
                              </w:rPr>
                              <w:t xml:space="preserve">CNPJ: </w:t>
                            </w:r>
                            <w:r w:rsidRPr="00E873FE">
                              <w:t>12.528.802/0001-58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381B" id="Caixa de texto 10" o:spid="_x0000_s1027" type="#_x0000_t202" style="position:absolute;left:0;text-align:left;margin-left:305.55pt;margin-top:11.05pt;width:172.35pt;height:7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s8jwIAAJkFAAAOAAAAZHJzL2Uyb0RvYy54bWysVEtPGzEQvlfqf7B8L7sJj4aIDUqDqCoh&#10;QIWKs+O1iVXb49pOdtNfz9i7m6SUC1Uvu2PPN994nheXrdFkI3xQYCs6OiopEZZDrexzRX88Xn+a&#10;UBIiszXTYEVFtyLQy9nHDxeNm4oxrEDXwhMksWHauIquYnTTogh8JQwLR+CERaUEb1jEo38uas8a&#10;ZDe6GJflWdGAr50HLkLA26tOSWeZX0rB452UQUSiK4pvi/nr83eZvsXsgk2fPXMrxftnsH94hWHK&#10;otMd1RWLjKy9+ovKKO4hgIxHHEwBUioucgwYzah8Fc3DijmRY8HkBLdLU/h/tPx2c++JqrF2mB7L&#10;DNZowVTLSC1IFG0EggrMUuPCFMEPDuGx/QItWgz3AS9T8K30Jv0xLIJ6JNzucoxUhOPleDSZTEpU&#10;cdSdH5+VKCN9sbd2PsSvAgxJQkU91jCnlm1uQuygAyQ5C6BVfa20zofUN2KhPdkwrLiO+Y1I/gdK&#10;W9JU9Oz4tMzEFpJ5x6xtohG5c3p3KfIuwizFrRYJo+13ITFzOdA3fDPOhd35z+iEkujqPYY9fv+q&#10;9xh3caBF9gw27oyNsuBz9HnU9imrfw4pkx0ea3MQdxJju2y7lhkaYAn1FvvCQzdfwfFrhcW7YSHe&#10;M48DhfXGJRHv8CM1YPKhlyhZgf/91n3CY5+jlpIGB7Si4deaeUGJ/mZxAs5HJydIG/Ph5PTzGA/+&#10;ULM81Ni1WQB2xAjXkeNZTPioB1F6ME+4S+bJK6qY5ei7onEQF7FbG7iLuJjPMwhn2LF4Yx8cT9Qp&#10;y6k1H9sn5l3fv2mIbmEYZTZ91cYdNllamK8jSJV7POW5y2qff5z/PCX9rkoL5vCcUfuNOnsBAAD/&#10;/wMAUEsDBBQABgAIAAAAIQCESf3q4QAAAAoBAAAPAAAAZHJzL2Rvd25yZXYueG1sTI9NT4QwEIbv&#10;Jv6HZky8GLfABnSRsjHGj2RvLn7EW5eOQKRTQruA/97xpKfJZJ6887zFdrG9mHD0nSMF8SoCgVQ7&#10;01Gj4KV6uLwG4YMmo3tHqOAbPWzL05NC58bN9IzTPjSCQ8jnWkEbwpBL6esWrfYrNyDx7dONVgde&#10;x0aaUc8cbnuZRFEmre6IP7R6wLsW66/90Sr4uGjed355fJ3X6Xq4f5qqqzdTKXV+ttzegAi4hD8Y&#10;fvVZHUp2OrgjGS96BVkcx4wqSBKeDGzSlLscmMw2KciykP8rlD8AAAD//wMAUEsBAi0AFAAGAAgA&#10;AAAhALaDOJL+AAAA4QEAABMAAAAAAAAAAAAAAAAAAAAAAFtDb250ZW50X1R5cGVzXS54bWxQSwEC&#10;LQAUAAYACAAAACEAOP0h/9YAAACUAQAACwAAAAAAAAAAAAAAAAAvAQAAX3JlbHMvLnJlbHNQSwEC&#10;LQAUAAYACAAAACEAQvNbPI8CAACZBQAADgAAAAAAAAAAAAAAAAAuAgAAZHJzL2Uyb0RvYy54bWxQ&#10;SwECLQAUAAYACAAAACEAhEn96uEAAAAKAQAADwAAAAAAAAAAAAAAAADpBAAAZHJzL2Rvd25yZXYu&#10;eG1sUEsFBgAAAAAEAAQA8wAAAPcFAAAAAA==&#10;" fillcolor="white [3201]" stroked="f" strokeweight=".5pt">
                <v:textbox>
                  <w:txbxContent>
                    <w:p w14:paraId="06CF1642" w14:textId="48E4D7FF" w:rsidR="00337300" w:rsidRPr="004E3545" w:rsidRDefault="00E873FE" w:rsidP="004E3545">
                      <w:pPr>
                        <w:jc w:val="center"/>
                        <w:rPr>
                          <w:lang w:val="pt-BR"/>
                        </w:rPr>
                      </w:pPr>
                      <w:r w:rsidRPr="002B4415">
                        <w:rPr>
                          <w:rFonts w:eastAsia="Arial MT"/>
                          <w:b/>
                          <w:sz w:val="18"/>
                          <w:szCs w:val="18"/>
                          <w:lang w:eastAsia="en-US" w:bidi="ar-SA"/>
                        </w:rPr>
                        <w:t>ECO DIEHL SANEAMENTO LTDA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="00337300">
                        <w:rPr>
                          <w:lang w:val="pt-BR"/>
                        </w:rPr>
                        <w:t xml:space="preserve">CNPJ: </w:t>
                      </w:r>
                      <w:r w:rsidRPr="00E873FE">
                        <w:t>12.528.802/0001-58</w:t>
                      </w:r>
                    </w:p>
                  </w:txbxContent>
                </v:textbox>
              </v:shape>
            </w:pict>
          </mc:Fallback>
        </mc:AlternateContent>
      </w:r>
    </w:p>
    <w:p w14:paraId="24D8C53C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222C2C31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326DC679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6894D0B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46CF5DE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58367150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122ECE63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28B0649D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020671D" w14:textId="77777777" w:rsidR="00CB64B6" w:rsidRDefault="00CB64B6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CEBFA63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Aprovado:</w:t>
      </w:r>
    </w:p>
    <w:p w14:paraId="63F19F66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Procurador Jurídico</w:t>
      </w:r>
    </w:p>
    <w:p w14:paraId="477CFA6D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Cassiano Scandolara Rodrigues</w:t>
      </w:r>
    </w:p>
    <w:p w14:paraId="14920D65" w14:textId="7D45E3E6" w:rsidR="0010702C" w:rsidRPr="006E6DD5" w:rsidRDefault="0010702C" w:rsidP="006E6DD5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sz w:val="16"/>
          <w:szCs w:val="16"/>
          <w:lang w:eastAsia="en-US"/>
        </w:rPr>
        <w:t>OAB/RS. 102.42</w:t>
      </w:r>
      <w:r w:rsidR="006E6DD5">
        <w:rPr>
          <w:rFonts w:ascii="Calibri" w:hAnsi="Calibri" w:cs="Calibri"/>
          <w:sz w:val="16"/>
          <w:szCs w:val="16"/>
          <w:lang w:eastAsia="en-US"/>
        </w:rPr>
        <w:t>8</w:t>
      </w:r>
    </w:p>
    <w:sectPr w:rsidR="0010702C" w:rsidRPr="006E6DD5" w:rsidSect="00C61B32">
      <w:headerReference w:type="default" r:id="rId9"/>
      <w:footerReference w:type="default" r:id="rId10"/>
      <w:pgSz w:w="11910" w:h="16840"/>
      <w:pgMar w:top="2495" w:right="851" w:bottom="170" w:left="851" w:header="1225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0FFDD" w14:textId="77777777" w:rsidR="00337300" w:rsidRDefault="00337300">
      <w:r>
        <w:separator/>
      </w:r>
    </w:p>
  </w:endnote>
  <w:endnote w:type="continuationSeparator" w:id="0">
    <w:p w14:paraId="1F7B2B77" w14:textId="77777777" w:rsidR="00337300" w:rsidRDefault="0033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EF7" w14:textId="77777777" w:rsidR="00337300" w:rsidRDefault="00337300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A374" w14:textId="77777777" w:rsidR="00337300" w:rsidRDefault="00337300">
      <w:r>
        <w:separator/>
      </w:r>
    </w:p>
  </w:footnote>
  <w:footnote w:type="continuationSeparator" w:id="0">
    <w:p w14:paraId="6B802DFE" w14:textId="77777777" w:rsidR="00337300" w:rsidRDefault="0033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C25C" w14:textId="77777777" w:rsidR="00337300" w:rsidRDefault="00337300" w:rsidP="00361614">
    <w:pPr>
      <w:pStyle w:val="Corpodetexto"/>
      <w:ind w:left="4206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E26C1E" wp14:editId="205A720C">
          <wp:simplePos x="0" y="0"/>
          <wp:positionH relativeFrom="column">
            <wp:posOffset>2921000</wp:posOffset>
          </wp:positionH>
          <wp:positionV relativeFrom="paragraph">
            <wp:posOffset>-340139</wp:posOffset>
          </wp:positionV>
          <wp:extent cx="568799" cy="722376"/>
          <wp:effectExtent l="0" t="0" r="3175" b="1905"/>
          <wp:wrapSquare wrapText="bothSides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9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613E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4C76152D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6917492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3D5DFC90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  <w:r>
      <w:rPr>
        <w:sz w:val="14"/>
      </w:rPr>
      <w:t>ESTADO DO RIO GRANDE DO SUL</w:t>
    </w:r>
  </w:p>
  <w:p w14:paraId="59AEFE45" w14:textId="77777777" w:rsidR="00337300" w:rsidRDefault="00337300" w:rsidP="00361614">
    <w:pPr>
      <w:spacing w:line="160" w:lineRule="exact"/>
      <w:ind w:left="2255" w:right="2388"/>
      <w:jc w:val="center"/>
      <w:rPr>
        <w:b/>
        <w:sz w:val="14"/>
      </w:rPr>
    </w:pPr>
    <w:r>
      <w:rPr>
        <w:b/>
        <w:sz w:val="14"/>
      </w:rPr>
      <w:t>P R E F E I T U R A M U N I C I P A L D E S A N T A T E R E Z A</w:t>
    </w:r>
  </w:p>
  <w:p w14:paraId="295D94BB" w14:textId="77777777" w:rsidR="00337300" w:rsidRDefault="00337300" w:rsidP="00361614">
    <w:pPr>
      <w:spacing w:before="2" w:line="137" w:lineRule="exact"/>
      <w:ind w:left="2279" w:right="2385"/>
      <w:jc w:val="center"/>
      <w:rPr>
        <w:sz w:val="12"/>
      </w:rPr>
    </w:pPr>
    <w:r>
      <w:rPr>
        <w:sz w:val="12"/>
      </w:rPr>
      <w:t>Av. Itália, 474 – Fone: (54) 3456.1033</w:t>
    </w:r>
  </w:p>
  <w:p w14:paraId="061F807C" w14:textId="77777777" w:rsidR="00337300" w:rsidRDefault="00337300" w:rsidP="00361614">
    <w:pPr>
      <w:spacing w:line="137" w:lineRule="exact"/>
      <w:ind w:left="2279" w:right="2388"/>
      <w:jc w:val="center"/>
      <w:rPr>
        <w:sz w:val="12"/>
      </w:rPr>
    </w:pPr>
    <w:r>
      <w:rPr>
        <w:sz w:val="12"/>
      </w:rPr>
      <w:t>95715-000 - Santa Tereza - RS - Brasil - CNPJ: 91.987.719/0001-13</w:t>
    </w:r>
  </w:p>
  <w:p w14:paraId="0190D185" w14:textId="77777777" w:rsidR="00337300" w:rsidRDefault="00D25AC5" w:rsidP="00361614">
    <w:pPr>
      <w:spacing w:before="2"/>
      <w:ind w:left="2276" w:right="2388"/>
      <w:jc w:val="center"/>
      <w:rPr>
        <w:sz w:val="14"/>
      </w:rPr>
    </w:pPr>
    <w:hyperlink r:id="rId2">
      <w:r w:rsidR="00337300">
        <w:rPr>
          <w:color w:val="0000FF"/>
          <w:sz w:val="14"/>
          <w:u w:val="single" w:color="0000FF"/>
        </w:rPr>
        <w:t>http://www.santatereza.rs.gov.br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E0F"/>
    <w:multiLevelType w:val="hybridMultilevel"/>
    <w:tmpl w:val="A76C85DA"/>
    <w:lvl w:ilvl="0" w:tplc="678E1354">
      <w:start w:val="1"/>
      <w:numFmt w:val="decimal"/>
      <w:lvlText w:val="%1)"/>
      <w:lvlJc w:val="left"/>
      <w:pPr>
        <w:ind w:left="148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A14578E">
      <w:numFmt w:val="bullet"/>
      <w:lvlText w:val="•"/>
      <w:lvlJc w:val="left"/>
      <w:pPr>
        <w:ind w:left="2428" w:hanging="540"/>
      </w:pPr>
      <w:rPr>
        <w:rFonts w:hint="default"/>
        <w:lang w:val="pt-PT" w:eastAsia="en-US" w:bidi="ar-SA"/>
      </w:rPr>
    </w:lvl>
    <w:lvl w:ilvl="2" w:tplc="7360BC94">
      <w:numFmt w:val="bullet"/>
      <w:lvlText w:val="•"/>
      <w:lvlJc w:val="left"/>
      <w:pPr>
        <w:ind w:left="3377" w:hanging="540"/>
      </w:pPr>
      <w:rPr>
        <w:rFonts w:hint="default"/>
        <w:lang w:val="pt-PT" w:eastAsia="en-US" w:bidi="ar-SA"/>
      </w:rPr>
    </w:lvl>
    <w:lvl w:ilvl="3" w:tplc="F6E8B1EC">
      <w:numFmt w:val="bullet"/>
      <w:lvlText w:val="•"/>
      <w:lvlJc w:val="left"/>
      <w:pPr>
        <w:ind w:left="4325" w:hanging="540"/>
      </w:pPr>
      <w:rPr>
        <w:rFonts w:hint="default"/>
        <w:lang w:val="pt-PT" w:eastAsia="en-US" w:bidi="ar-SA"/>
      </w:rPr>
    </w:lvl>
    <w:lvl w:ilvl="4" w:tplc="5D5ADFE8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5" w:tplc="6C6CE176">
      <w:numFmt w:val="bullet"/>
      <w:lvlText w:val="•"/>
      <w:lvlJc w:val="left"/>
      <w:pPr>
        <w:ind w:left="6223" w:hanging="540"/>
      </w:pPr>
      <w:rPr>
        <w:rFonts w:hint="default"/>
        <w:lang w:val="pt-PT" w:eastAsia="en-US" w:bidi="ar-SA"/>
      </w:rPr>
    </w:lvl>
    <w:lvl w:ilvl="6" w:tplc="0978A208">
      <w:numFmt w:val="bullet"/>
      <w:lvlText w:val="•"/>
      <w:lvlJc w:val="left"/>
      <w:pPr>
        <w:ind w:left="7171" w:hanging="540"/>
      </w:pPr>
      <w:rPr>
        <w:rFonts w:hint="default"/>
        <w:lang w:val="pt-PT" w:eastAsia="en-US" w:bidi="ar-SA"/>
      </w:rPr>
    </w:lvl>
    <w:lvl w:ilvl="7" w:tplc="B826038C">
      <w:numFmt w:val="bullet"/>
      <w:lvlText w:val="•"/>
      <w:lvlJc w:val="left"/>
      <w:pPr>
        <w:ind w:left="8120" w:hanging="540"/>
      </w:pPr>
      <w:rPr>
        <w:rFonts w:hint="default"/>
        <w:lang w:val="pt-PT" w:eastAsia="en-US" w:bidi="ar-SA"/>
      </w:rPr>
    </w:lvl>
    <w:lvl w:ilvl="8" w:tplc="52E44D6A">
      <w:numFmt w:val="bullet"/>
      <w:lvlText w:val="•"/>
      <w:lvlJc w:val="left"/>
      <w:pPr>
        <w:ind w:left="9069" w:hanging="540"/>
      </w:pPr>
      <w:rPr>
        <w:rFonts w:hint="default"/>
        <w:lang w:val="pt-PT" w:eastAsia="en-US" w:bidi="ar-SA"/>
      </w:rPr>
    </w:lvl>
  </w:abstractNum>
  <w:abstractNum w:abstractNumId="1">
    <w:nsid w:val="059273BE"/>
    <w:multiLevelType w:val="hybridMultilevel"/>
    <w:tmpl w:val="FB4AF920"/>
    <w:lvl w:ilvl="0" w:tplc="F6361566">
      <w:start w:val="1"/>
      <w:numFmt w:val="lowerLetter"/>
      <w:lvlText w:val="%1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730EE68">
      <w:numFmt w:val="bullet"/>
      <w:lvlText w:val="•"/>
      <w:lvlJc w:val="left"/>
      <w:pPr>
        <w:ind w:left="1942" w:hanging="236"/>
      </w:pPr>
      <w:rPr>
        <w:rFonts w:hint="default"/>
        <w:lang w:val="pt-PT" w:eastAsia="en-US" w:bidi="ar-SA"/>
      </w:rPr>
    </w:lvl>
    <w:lvl w:ilvl="2" w:tplc="A2D09EC2">
      <w:numFmt w:val="bullet"/>
      <w:lvlText w:val="•"/>
      <w:lvlJc w:val="left"/>
      <w:pPr>
        <w:ind w:left="2945" w:hanging="236"/>
      </w:pPr>
      <w:rPr>
        <w:rFonts w:hint="default"/>
        <w:lang w:val="pt-PT" w:eastAsia="en-US" w:bidi="ar-SA"/>
      </w:rPr>
    </w:lvl>
    <w:lvl w:ilvl="3" w:tplc="28327DA8">
      <w:numFmt w:val="bullet"/>
      <w:lvlText w:val="•"/>
      <w:lvlJc w:val="left"/>
      <w:pPr>
        <w:ind w:left="3947" w:hanging="236"/>
      </w:pPr>
      <w:rPr>
        <w:rFonts w:hint="default"/>
        <w:lang w:val="pt-PT" w:eastAsia="en-US" w:bidi="ar-SA"/>
      </w:rPr>
    </w:lvl>
    <w:lvl w:ilvl="4" w:tplc="01AA12D4">
      <w:numFmt w:val="bullet"/>
      <w:lvlText w:val="•"/>
      <w:lvlJc w:val="left"/>
      <w:pPr>
        <w:ind w:left="4950" w:hanging="236"/>
      </w:pPr>
      <w:rPr>
        <w:rFonts w:hint="default"/>
        <w:lang w:val="pt-PT" w:eastAsia="en-US" w:bidi="ar-SA"/>
      </w:rPr>
    </w:lvl>
    <w:lvl w:ilvl="5" w:tplc="C510A10C">
      <w:numFmt w:val="bullet"/>
      <w:lvlText w:val="•"/>
      <w:lvlJc w:val="left"/>
      <w:pPr>
        <w:ind w:left="5953" w:hanging="236"/>
      </w:pPr>
      <w:rPr>
        <w:rFonts w:hint="default"/>
        <w:lang w:val="pt-PT" w:eastAsia="en-US" w:bidi="ar-SA"/>
      </w:rPr>
    </w:lvl>
    <w:lvl w:ilvl="6" w:tplc="EAC064C4">
      <w:numFmt w:val="bullet"/>
      <w:lvlText w:val="•"/>
      <w:lvlJc w:val="left"/>
      <w:pPr>
        <w:ind w:left="6955" w:hanging="236"/>
      </w:pPr>
      <w:rPr>
        <w:rFonts w:hint="default"/>
        <w:lang w:val="pt-PT" w:eastAsia="en-US" w:bidi="ar-SA"/>
      </w:rPr>
    </w:lvl>
    <w:lvl w:ilvl="7" w:tplc="3C145E8E">
      <w:numFmt w:val="bullet"/>
      <w:lvlText w:val="•"/>
      <w:lvlJc w:val="left"/>
      <w:pPr>
        <w:ind w:left="7958" w:hanging="236"/>
      </w:pPr>
      <w:rPr>
        <w:rFonts w:hint="default"/>
        <w:lang w:val="pt-PT" w:eastAsia="en-US" w:bidi="ar-SA"/>
      </w:rPr>
    </w:lvl>
    <w:lvl w:ilvl="8" w:tplc="F7C6F718">
      <w:numFmt w:val="bullet"/>
      <w:lvlText w:val="•"/>
      <w:lvlJc w:val="left"/>
      <w:pPr>
        <w:ind w:left="8961" w:hanging="236"/>
      </w:pPr>
      <w:rPr>
        <w:rFonts w:hint="default"/>
        <w:lang w:val="pt-PT" w:eastAsia="en-US" w:bidi="ar-SA"/>
      </w:rPr>
    </w:lvl>
  </w:abstractNum>
  <w:abstractNum w:abstractNumId="2">
    <w:nsid w:val="073708D3"/>
    <w:multiLevelType w:val="hybridMultilevel"/>
    <w:tmpl w:val="C6EE0E38"/>
    <w:lvl w:ilvl="0" w:tplc="F89654FE">
      <w:start w:val="1"/>
      <w:numFmt w:val="lowerLetter"/>
      <w:lvlText w:val="%1)"/>
      <w:lvlJc w:val="left"/>
      <w:pPr>
        <w:ind w:left="1174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30A797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226251AA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5330C46C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FF4EE9A8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56C6452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70E0798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95987120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67A47126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3">
    <w:nsid w:val="07EE5627"/>
    <w:multiLevelType w:val="multilevel"/>
    <w:tmpl w:val="0B74CC0E"/>
    <w:lvl w:ilvl="0">
      <w:start w:val="9"/>
      <w:numFmt w:val="decimal"/>
      <w:lvlText w:val="%1"/>
      <w:lvlJc w:val="left"/>
      <w:pPr>
        <w:ind w:left="94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67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42" w:hanging="6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5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675"/>
      </w:pPr>
      <w:rPr>
        <w:rFonts w:hint="default"/>
        <w:lang w:val="pt-PT" w:eastAsia="en-US" w:bidi="ar-SA"/>
      </w:rPr>
    </w:lvl>
  </w:abstractNum>
  <w:abstractNum w:abstractNumId="4">
    <w:nsid w:val="08C46534"/>
    <w:multiLevelType w:val="multilevel"/>
    <w:tmpl w:val="EDE2B006"/>
    <w:lvl w:ilvl="0">
      <w:start w:val="9"/>
      <w:numFmt w:val="decimal"/>
      <w:lvlText w:val="%1."/>
      <w:lvlJc w:val="left"/>
      <w:pPr>
        <w:ind w:left="1163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50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50" w:hanging="708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pt-PT" w:eastAsia="en-US" w:bidi="ar-SA"/>
      </w:rPr>
    </w:lvl>
  </w:abstractNum>
  <w:abstractNum w:abstractNumId="5">
    <w:nsid w:val="0CD50414"/>
    <w:multiLevelType w:val="hybridMultilevel"/>
    <w:tmpl w:val="2A848F5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AAE6C6D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D1B81"/>
    <w:multiLevelType w:val="hybridMultilevel"/>
    <w:tmpl w:val="4E1E461E"/>
    <w:lvl w:ilvl="0" w:tplc="709A3464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17B6FCF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97DC3904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C9D2014A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D504901A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A96411B0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3A49A4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6D0A9D0C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608426BC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7">
    <w:nsid w:val="14634951"/>
    <w:multiLevelType w:val="hybridMultilevel"/>
    <w:tmpl w:val="CA141C18"/>
    <w:lvl w:ilvl="0" w:tplc="2ACA083A">
      <w:start w:val="1"/>
      <w:numFmt w:val="lowerLetter"/>
      <w:lvlText w:val="%1)"/>
      <w:lvlJc w:val="left"/>
      <w:pPr>
        <w:ind w:left="942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181C74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E662B94A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F10E3FE2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157C9C8C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551C958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E3E0B710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82543372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1728D72C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8">
    <w:nsid w:val="1C5117CB"/>
    <w:multiLevelType w:val="multilevel"/>
    <w:tmpl w:val="E4A413F4"/>
    <w:lvl w:ilvl="0">
      <w:start w:val="6"/>
      <w:numFmt w:val="decimal"/>
      <w:lvlText w:val="%1"/>
      <w:lvlJc w:val="left"/>
      <w:pPr>
        <w:ind w:left="12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1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332"/>
      </w:pPr>
      <w:rPr>
        <w:rFonts w:hint="default"/>
        <w:lang w:val="pt-PT" w:eastAsia="en-US" w:bidi="ar-SA"/>
      </w:rPr>
    </w:lvl>
  </w:abstractNum>
  <w:abstractNum w:abstractNumId="9">
    <w:nsid w:val="1D6C7448"/>
    <w:multiLevelType w:val="multilevel"/>
    <w:tmpl w:val="2D3CC7DE"/>
    <w:lvl w:ilvl="0">
      <w:start w:val="7"/>
      <w:numFmt w:val="decimal"/>
      <w:lvlText w:val="%1"/>
      <w:lvlJc w:val="left"/>
      <w:pPr>
        <w:ind w:left="942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3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39"/>
      </w:pPr>
      <w:rPr>
        <w:rFonts w:hint="default"/>
        <w:lang w:val="pt-PT" w:eastAsia="en-US" w:bidi="ar-SA"/>
      </w:rPr>
    </w:lvl>
  </w:abstractNum>
  <w:abstractNum w:abstractNumId="10">
    <w:nsid w:val="1DB26C4F"/>
    <w:multiLevelType w:val="hybridMultilevel"/>
    <w:tmpl w:val="0B946C8E"/>
    <w:lvl w:ilvl="0" w:tplc="EB3880CC">
      <w:start w:val="1"/>
      <w:numFmt w:val="lowerLetter"/>
      <w:lvlText w:val="%1)"/>
      <w:lvlJc w:val="left"/>
      <w:pPr>
        <w:ind w:left="1395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480C740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763672E4">
      <w:numFmt w:val="bullet"/>
      <w:lvlText w:val="•"/>
      <w:lvlJc w:val="left"/>
      <w:pPr>
        <w:ind w:left="3313" w:hanging="233"/>
      </w:pPr>
      <w:rPr>
        <w:rFonts w:hint="default"/>
        <w:lang w:val="pt-PT" w:eastAsia="en-US" w:bidi="ar-SA"/>
      </w:rPr>
    </w:lvl>
    <w:lvl w:ilvl="3" w:tplc="F8461A32">
      <w:numFmt w:val="bullet"/>
      <w:lvlText w:val="•"/>
      <w:lvlJc w:val="left"/>
      <w:pPr>
        <w:ind w:left="4269" w:hanging="233"/>
      </w:pPr>
      <w:rPr>
        <w:rFonts w:hint="default"/>
        <w:lang w:val="pt-PT" w:eastAsia="en-US" w:bidi="ar-SA"/>
      </w:rPr>
    </w:lvl>
    <w:lvl w:ilvl="4" w:tplc="76284DA2">
      <w:numFmt w:val="bullet"/>
      <w:lvlText w:val="•"/>
      <w:lvlJc w:val="left"/>
      <w:pPr>
        <w:ind w:left="5226" w:hanging="233"/>
      </w:pPr>
      <w:rPr>
        <w:rFonts w:hint="default"/>
        <w:lang w:val="pt-PT" w:eastAsia="en-US" w:bidi="ar-SA"/>
      </w:rPr>
    </w:lvl>
    <w:lvl w:ilvl="5" w:tplc="B010C2AE">
      <w:numFmt w:val="bullet"/>
      <w:lvlText w:val="•"/>
      <w:lvlJc w:val="left"/>
      <w:pPr>
        <w:ind w:left="6183" w:hanging="233"/>
      </w:pPr>
      <w:rPr>
        <w:rFonts w:hint="default"/>
        <w:lang w:val="pt-PT" w:eastAsia="en-US" w:bidi="ar-SA"/>
      </w:rPr>
    </w:lvl>
    <w:lvl w:ilvl="6" w:tplc="44049F96">
      <w:numFmt w:val="bullet"/>
      <w:lvlText w:val="•"/>
      <w:lvlJc w:val="left"/>
      <w:pPr>
        <w:ind w:left="7139" w:hanging="233"/>
      </w:pPr>
      <w:rPr>
        <w:rFonts w:hint="default"/>
        <w:lang w:val="pt-PT" w:eastAsia="en-US" w:bidi="ar-SA"/>
      </w:rPr>
    </w:lvl>
    <w:lvl w:ilvl="7" w:tplc="BB5ADB82">
      <w:numFmt w:val="bullet"/>
      <w:lvlText w:val="•"/>
      <w:lvlJc w:val="left"/>
      <w:pPr>
        <w:ind w:left="8096" w:hanging="233"/>
      </w:pPr>
      <w:rPr>
        <w:rFonts w:hint="default"/>
        <w:lang w:val="pt-PT" w:eastAsia="en-US" w:bidi="ar-SA"/>
      </w:rPr>
    </w:lvl>
    <w:lvl w:ilvl="8" w:tplc="CA3A92B0">
      <w:numFmt w:val="bullet"/>
      <w:lvlText w:val="•"/>
      <w:lvlJc w:val="left"/>
      <w:pPr>
        <w:ind w:left="9053" w:hanging="233"/>
      </w:pPr>
      <w:rPr>
        <w:rFonts w:hint="default"/>
        <w:lang w:val="pt-PT" w:eastAsia="en-US" w:bidi="ar-SA"/>
      </w:rPr>
    </w:lvl>
  </w:abstractNum>
  <w:abstractNum w:abstractNumId="11">
    <w:nsid w:val="1F094140"/>
    <w:multiLevelType w:val="hybridMultilevel"/>
    <w:tmpl w:val="C7B05692"/>
    <w:lvl w:ilvl="0" w:tplc="81A4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C26D8"/>
    <w:multiLevelType w:val="multilevel"/>
    <w:tmpl w:val="42E6FA9C"/>
    <w:lvl w:ilvl="0">
      <w:start w:val="7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5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24"/>
      </w:pPr>
      <w:rPr>
        <w:rFonts w:hint="default"/>
        <w:lang w:val="pt-PT" w:eastAsia="en-US" w:bidi="ar-SA"/>
      </w:rPr>
    </w:lvl>
  </w:abstractNum>
  <w:abstractNum w:abstractNumId="13">
    <w:nsid w:val="22EA2D33"/>
    <w:multiLevelType w:val="multilevel"/>
    <w:tmpl w:val="C59A4016"/>
    <w:lvl w:ilvl="0">
      <w:start w:val="5"/>
      <w:numFmt w:val="decimal"/>
      <w:lvlText w:val="%1"/>
      <w:lvlJc w:val="left"/>
      <w:pPr>
        <w:ind w:left="11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1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236"/>
      </w:pPr>
      <w:rPr>
        <w:rFonts w:hint="default"/>
        <w:b/>
        <w:bCs/>
        <w:w w:val="9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51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236"/>
      </w:pPr>
      <w:rPr>
        <w:rFonts w:hint="default"/>
        <w:lang w:val="pt-PT" w:eastAsia="en-US" w:bidi="ar-SA"/>
      </w:rPr>
    </w:lvl>
  </w:abstractNum>
  <w:abstractNum w:abstractNumId="14">
    <w:nsid w:val="24713E8D"/>
    <w:multiLevelType w:val="multilevel"/>
    <w:tmpl w:val="1E46E8EA"/>
    <w:lvl w:ilvl="0">
      <w:start w:val="14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1" w:hanging="500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00"/>
      </w:pPr>
      <w:rPr>
        <w:rFonts w:hint="default"/>
        <w:lang w:val="pt-PT" w:eastAsia="en-US" w:bidi="ar-SA"/>
      </w:rPr>
    </w:lvl>
  </w:abstractNum>
  <w:abstractNum w:abstractNumId="15">
    <w:nsid w:val="25847D91"/>
    <w:multiLevelType w:val="hybridMultilevel"/>
    <w:tmpl w:val="F3D01100"/>
    <w:lvl w:ilvl="0" w:tplc="B496904E">
      <w:start w:val="1"/>
      <w:numFmt w:val="lowerLetter"/>
      <w:lvlText w:val="%1)"/>
      <w:lvlJc w:val="left"/>
      <w:pPr>
        <w:ind w:left="94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C0A367C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A3A2FA04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26B69830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FF0AE160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BD54CC4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73480EA0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87E4D8BE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77A0C29C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16">
    <w:nsid w:val="2AE42310"/>
    <w:multiLevelType w:val="multilevel"/>
    <w:tmpl w:val="9FC8629A"/>
    <w:lvl w:ilvl="0">
      <w:start w:val="13"/>
      <w:numFmt w:val="decimal"/>
      <w:lvlText w:val="%1"/>
      <w:lvlJc w:val="left"/>
      <w:pPr>
        <w:ind w:left="94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0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09"/>
      </w:pPr>
      <w:rPr>
        <w:rFonts w:hint="default"/>
        <w:lang w:val="pt-PT" w:eastAsia="en-US" w:bidi="ar-SA"/>
      </w:rPr>
    </w:lvl>
  </w:abstractNum>
  <w:abstractNum w:abstractNumId="17">
    <w:nsid w:val="2D456C98"/>
    <w:multiLevelType w:val="multilevel"/>
    <w:tmpl w:val="375C5634"/>
    <w:lvl w:ilvl="0">
      <w:start w:val="11"/>
      <w:numFmt w:val="decimal"/>
      <w:lvlText w:val="%1"/>
      <w:lvlJc w:val="left"/>
      <w:pPr>
        <w:ind w:left="138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6" w:hanging="4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62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4" w:hanging="629"/>
      </w:pPr>
      <w:rPr>
        <w:rFonts w:hint="default"/>
        <w:lang w:val="pt-PT" w:eastAsia="en-US" w:bidi="ar-SA"/>
      </w:rPr>
    </w:lvl>
  </w:abstractNum>
  <w:abstractNum w:abstractNumId="18">
    <w:nsid w:val="2FDD5B8F"/>
    <w:multiLevelType w:val="multilevel"/>
    <w:tmpl w:val="7B666D5C"/>
    <w:lvl w:ilvl="0">
      <w:start w:val="3"/>
      <w:numFmt w:val="decimal"/>
      <w:lvlText w:val="%1."/>
      <w:lvlJc w:val="left"/>
      <w:pPr>
        <w:ind w:left="1162" w:hanging="221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0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06"/>
      </w:pPr>
      <w:rPr>
        <w:rFonts w:hint="default"/>
        <w:lang w:val="pt-PT" w:eastAsia="en-US" w:bidi="ar-SA"/>
      </w:rPr>
    </w:lvl>
  </w:abstractNum>
  <w:abstractNum w:abstractNumId="19">
    <w:nsid w:val="31861072"/>
    <w:multiLevelType w:val="multilevel"/>
    <w:tmpl w:val="9B14E68E"/>
    <w:lvl w:ilvl="0">
      <w:start w:val="7"/>
      <w:numFmt w:val="decimal"/>
      <w:lvlText w:val="%1"/>
      <w:lvlJc w:val="left"/>
      <w:pPr>
        <w:ind w:left="94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5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42" w:hanging="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0"/>
      </w:pPr>
      <w:rPr>
        <w:rFonts w:hint="default"/>
        <w:lang w:val="pt-PT" w:eastAsia="en-US" w:bidi="ar-SA"/>
      </w:rPr>
    </w:lvl>
  </w:abstractNum>
  <w:abstractNum w:abstractNumId="20">
    <w:nsid w:val="37881026"/>
    <w:multiLevelType w:val="hybridMultilevel"/>
    <w:tmpl w:val="2B18990E"/>
    <w:lvl w:ilvl="0" w:tplc="22CC727A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BF0316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C8E6A26E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DF24256C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167E4328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C2EA1772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BBD2131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E9A88C90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EBD28696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21">
    <w:nsid w:val="3E6B629E"/>
    <w:multiLevelType w:val="multilevel"/>
    <w:tmpl w:val="964C55E6"/>
    <w:lvl w:ilvl="0">
      <w:start w:val="8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22">
    <w:nsid w:val="45B57324"/>
    <w:multiLevelType w:val="multilevel"/>
    <w:tmpl w:val="64B02070"/>
    <w:lvl w:ilvl="0">
      <w:start w:val="1"/>
      <w:numFmt w:val="decimal"/>
      <w:lvlText w:val="%1"/>
      <w:lvlJc w:val="left"/>
      <w:pPr>
        <w:ind w:left="1107" w:hanging="166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96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2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99"/>
      </w:pPr>
      <w:rPr>
        <w:rFonts w:hint="default"/>
        <w:lang w:val="pt-PT" w:eastAsia="en-US" w:bidi="ar-SA"/>
      </w:rPr>
    </w:lvl>
  </w:abstractNum>
  <w:abstractNum w:abstractNumId="23">
    <w:nsid w:val="45E824C8"/>
    <w:multiLevelType w:val="hybridMultilevel"/>
    <w:tmpl w:val="719628AE"/>
    <w:lvl w:ilvl="0" w:tplc="1758F65A">
      <w:start w:val="1"/>
      <w:numFmt w:val="lowerLetter"/>
      <w:lvlText w:val="%1)"/>
      <w:lvlJc w:val="left"/>
      <w:pPr>
        <w:ind w:left="942" w:hanging="243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F3C4FDA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DC64633E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DDA80280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521681F2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AACE2C42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39168BE4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548E3468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DB201EEA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24">
    <w:nsid w:val="465C045E"/>
    <w:multiLevelType w:val="multilevel"/>
    <w:tmpl w:val="8084AF82"/>
    <w:lvl w:ilvl="0">
      <w:start w:val="13"/>
      <w:numFmt w:val="decimal"/>
      <w:lvlText w:val="%1."/>
      <w:lvlJc w:val="left"/>
      <w:pPr>
        <w:ind w:left="1273" w:hanging="33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2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5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3" w:hanging="456"/>
      </w:pPr>
      <w:rPr>
        <w:rFonts w:hint="default"/>
        <w:lang w:val="pt-PT" w:eastAsia="en-US" w:bidi="ar-SA"/>
      </w:rPr>
    </w:lvl>
  </w:abstractNum>
  <w:abstractNum w:abstractNumId="25">
    <w:nsid w:val="466847AD"/>
    <w:multiLevelType w:val="hybridMultilevel"/>
    <w:tmpl w:val="076C22F2"/>
    <w:lvl w:ilvl="0" w:tplc="EBF0DEE8">
      <w:start w:val="1"/>
      <w:numFmt w:val="lowerLetter"/>
      <w:lvlText w:val="%1)"/>
      <w:lvlJc w:val="left"/>
      <w:pPr>
        <w:ind w:left="11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60675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E70E825C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A5F4FF04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05E2187A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4580F16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32055DE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AB5424D6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74600968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26">
    <w:nsid w:val="4F287200"/>
    <w:multiLevelType w:val="multilevel"/>
    <w:tmpl w:val="2182D23C"/>
    <w:lvl w:ilvl="0">
      <w:start w:val="9"/>
      <w:numFmt w:val="decimal"/>
      <w:lvlText w:val="%1"/>
      <w:lvlJc w:val="left"/>
      <w:pPr>
        <w:ind w:left="942" w:hanging="4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1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56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4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2"/>
      </w:pPr>
      <w:rPr>
        <w:rFonts w:hint="default"/>
        <w:lang w:val="pt-PT" w:eastAsia="en-US" w:bidi="ar-SA"/>
      </w:rPr>
    </w:lvl>
  </w:abstractNum>
  <w:abstractNum w:abstractNumId="27">
    <w:nsid w:val="4FAE1574"/>
    <w:multiLevelType w:val="hybridMultilevel"/>
    <w:tmpl w:val="62224798"/>
    <w:lvl w:ilvl="0" w:tplc="F570806E">
      <w:start w:val="1"/>
      <w:numFmt w:val="upperRoman"/>
      <w:lvlText w:val="%1"/>
      <w:lvlJc w:val="left"/>
      <w:pPr>
        <w:ind w:left="942" w:hanging="11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7C8EBF44">
      <w:numFmt w:val="bullet"/>
      <w:lvlText w:val="•"/>
      <w:lvlJc w:val="left"/>
      <w:pPr>
        <w:ind w:left="1942" w:hanging="118"/>
      </w:pPr>
      <w:rPr>
        <w:rFonts w:hint="default"/>
        <w:lang w:val="pt-PT" w:eastAsia="en-US" w:bidi="ar-SA"/>
      </w:rPr>
    </w:lvl>
    <w:lvl w:ilvl="2" w:tplc="401C0462">
      <w:numFmt w:val="bullet"/>
      <w:lvlText w:val="•"/>
      <w:lvlJc w:val="left"/>
      <w:pPr>
        <w:ind w:left="2945" w:hanging="118"/>
      </w:pPr>
      <w:rPr>
        <w:rFonts w:hint="default"/>
        <w:lang w:val="pt-PT" w:eastAsia="en-US" w:bidi="ar-SA"/>
      </w:rPr>
    </w:lvl>
    <w:lvl w:ilvl="3" w:tplc="5D0E5F5A">
      <w:numFmt w:val="bullet"/>
      <w:lvlText w:val="•"/>
      <w:lvlJc w:val="left"/>
      <w:pPr>
        <w:ind w:left="3947" w:hanging="118"/>
      </w:pPr>
      <w:rPr>
        <w:rFonts w:hint="default"/>
        <w:lang w:val="pt-PT" w:eastAsia="en-US" w:bidi="ar-SA"/>
      </w:rPr>
    </w:lvl>
    <w:lvl w:ilvl="4" w:tplc="60C03D4A">
      <w:numFmt w:val="bullet"/>
      <w:lvlText w:val="•"/>
      <w:lvlJc w:val="left"/>
      <w:pPr>
        <w:ind w:left="4950" w:hanging="118"/>
      </w:pPr>
      <w:rPr>
        <w:rFonts w:hint="default"/>
        <w:lang w:val="pt-PT" w:eastAsia="en-US" w:bidi="ar-SA"/>
      </w:rPr>
    </w:lvl>
    <w:lvl w:ilvl="5" w:tplc="8AFA1DB6">
      <w:numFmt w:val="bullet"/>
      <w:lvlText w:val="•"/>
      <w:lvlJc w:val="left"/>
      <w:pPr>
        <w:ind w:left="5953" w:hanging="118"/>
      </w:pPr>
      <w:rPr>
        <w:rFonts w:hint="default"/>
        <w:lang w:val="pt-PT" w:eastAsia="en-US" w:bidi="ar-SA"/>
      </w:rPr>
    </w:lvl>
    <w:lvl w:ilvl="6" w:tplc="15CA5BF2">
      <w:numFmt w:val="bullet"/>
      <w:lvlText w:val="•"/>
      <w:lvlJc w:val="left"/>
      <w:pPr>
        <w:ind w:left="6955" w:hanging="118"/>
      </w:pPr>
      <w:rPr>
        <w:rFonts w:hint="default"/>
        <w:lang w:val="pt-PT" w:eastAsia="en-US" w:bidi="ar-SA"/>
      </w:rPr>
    </w:lvl>
    <w:lvl w:ilvl="7" w:tplc="E6EC80FE">
      <w:numFmt w:val="bullet"/>
      <w:lvlText w:val="•"/>
      <w:lvlJc w:val="left"/>
      <w:pPr>
        <w:ind w:left="7958" w:hanging="118"/>
      </w:pPr>
      <w:rPr>
        <w:rFonts w:hint="default"/>
        <w:lang w:val="pt-PT" w:eastAsia="en-US" w:bidi="ar-SA"/>
      </w:rPr>
    </w:lvl>
    <w:lvl w:ilvl="8" w:tplc="F6F83C8C">
      <w:numFmt w:val="bullet"/>
      <w:lvlText w:val="•"/>
      <w:lvlJc w:val="left"/>
      <w:pPr>
        <w:ind w:left="8961" w:hanging="118"/>
      </w:pPr>
      <w:rPr>
        <w:rFonts w:hint="default"/>
        <w:lang w:val="pt-PT" w:eastAsia="en-US" w:bidi="ar-SA"/>
      </w:rPr>
    </w:lvl>
  </w:abstractNum>
  <w:abstractNum w:abstractNumId="28">
    <w:nsid w:val="50D411B7"/>
    <w:multiLevelType w:val="hybridMultilevel"/>
    <w:tmpl w:val="93A46E8A"/>
    <w:lvl w:ilvl="0" w:tplc="042ED10A">
      <w:start w:val="1"/>
      <w:numFmt w:val="lowerLetter"/>
      <w:lvlText w:val="%1)"/>
      <w:lvlJc w:val="left"/>
      <w:pPr>
        <w:ind w:left="1374" w:hanging="24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FC4B474">
      <w:numFmt w:val="bullet"/>
      <w:lvlText w:val="•"/>
      <w:lvlJc w:val="left"/>
      <w:pPr>
        <w:ind w:left="2338" w:hanging="243"/>
      </w:pPr>
      <w:rPr>
        <w:rFonts w:hint="default"/>
        <w:lang w:val="pt-PT" w:eastAsia="en-US" w:bidi="ar-SA"/>
      </w:rPr>
    </w:lvl>
    <w:lvl w:ilvl="2" w:tplc="5672DAA4">
      <w:numFmt w:val="bullet"/>
      <w:lvlText w:val="•"/>
      <w:lvlJc w:val="left"/>
      <w:pPr>
        <w:ind w:left="3297" w:hanging="243"/>
      </w:pPr>
      <w:rPr>
        <w:rFonts w:hint="default"/>
        <w:lang w:val="pt-PT" w:eastAsia="en-US" w:bidi="ar-SA"/>
      </w:rPr>
    </w:lvl>
    <w:lvl w:ilvl="3" w:tplc="7DC8D71A">
      <w:numFmt w:val="bullet"/>
      <w:lvlText w:val="•"/>
      <w:lvlJc w:val="left"/>
      <w:pPr>
        <w:ind w:left="4255" w:hanging="243"/>
      </w:pPr>
      <w:rPr>
        <w:rFonts w:hint="default"/>
        <w:lang w:val="pt-PT" w:eastAsia="en-US" w:bidi="ar-SA"/>
      </w:rPr>
    </w:lvl>
    <w:lvl w:ilvl="4" w:tplc="91B2C4E0">
      <w:numFmt w:val="bullet"/>
      <w:lvlText w:val="•"/>
      <w:lvlJc w:val="left"/>
      <w:pPr>
        <w:ind w:left="5214" w:hanging="243"/>
      </w:pPr>
      <w:rPr>
        <w:rFonts w:hint="default"/>
        <w:lang w:val="pt-PT" w:eastAsia="en-US" w:bidi="ar-SA"/>
      </w:rPr>
    </w:lvl>
    <w:lvl w:ilvl="5" w:tplc="63868B20">
      <w:numFmt w:val="bullet"/>
      <w:lvlText w:val="•"/>
      <w:lvlJc w:val="left"/>
      <w:pPr>
        <w:ind w:left="6173" w:hanging="243"/>
      </w:pPr>
      <w:rPr>
        <w:rFonts w:hint="default"/>
        <w:lang w:val="pt-PT" w:eastAsia="en-US" w:bidi="ar-SA"/>
      </w:rPr>
    </w:lvl>
    <w:lvl w:ilvl="6" w:tplc="BCBC176A">
      <w:numFmt w:val="bullet"/>
      <w:lvlText w:val="•"/>
      <w:lvlJc w:val="left"/>
      <w:pPr>
        <w:ind w:left="7131" w:hanging="243"/>
      </w:pPr>
      <w:rPr>
        <w:rFonts w:hint="default"/>
        <w:lang w:val="pt-PT" w:eastAsia="en-US" w:bidi="ar-SA"/>
      </w:rPr>
    </w:lvl>
    <w:lvl w:ilvl="7" w:tplc="87344CAA">
      <w:numFmt w:val="bullet"/>
      <w:lvlText w:val="•"/>
      <w:lvlJc w:val="left"/>
      <w:pPr>
        <w:ind w:left="8090" w:hanging="243"/>
      </w:pPr>
      <w:rPr>
        <w:rFonts w:hint="default"/>
        <w:lang w:val="pt-PT" w:eastAsia="en-US" w:bidi="ar-SA"/>
      </w:rPr>
    </w:lvl>
    <w:lvl w:ilvl="8" w:tplc="71321FE8">
      <w:numFmt w:val="bullet"/>
      <w:lvlText w:val="•"/>
      <w:lvlJc w:val="left"/>
      <w:pPr>
        <w:ind w:left="9049" w:hanging="243"/>
      </w:pPr>
      <w:rPr>
        <w:rFonts w:hint="default"/>
        <w:lang w:val="pt-PT" w:eastAsia="en-US" w:bidi="ar-SA"/>
      </w:rPr>
    </w:lvl>
  </w:abstractNum>
  <w:abstractNum w:abstractNumId="29">
    <w:nsid w:val="50FE74D4"/>
    <w:multiLevelType w:val="multilevel"/>
    <w:tmpl w:val="DCDEE3DA"/>
    <w:lvl w:ilvl="0">
      <w:start w:val="8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4"/>
      </w:pPr>
      <w:rPr>
        <w:rFonts w:hint="default"/>
        <w:lang w:val="pt-PT" w:eastAsia="en-US" w:bidi="ar-SA"/>
      </w:rPr>
    </w:lvl>
  </w:abstractNum>
  <w:abstractNum w:abstractNumId="30">
    <w:nsid w:val="53104CA1"/>
    <w:multiLevelType w:val="multilevel"/>
    <w:tmpl w:val="36DACE0C"/>
    <w:lvl w:ilvl="0">
      <w:start w:val="1"/>
      <w:numFmt w:val="decimal"/>
      <w:lvlText w:val="%1"/>
      <w:lvlJc w:val="left"/>
      <w:pPr>
        <w:ind w:left="942" w:hanging="39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96"/>
      </w:pPr>
      <w:rPr>
        <w:rFonts w:hint="default"/>
        <w:lang w:val="pt-PT" w:eastAsia="en-US" w:bidi="ar-SA"/>
      </w:rPr>
    </w:lvl>
  </w:abstractNum>
  <w:abstractNum w:abstractNumId="31">
    <w:nsid w:val="59E85A1B"/>
    <w:multiLevelType w:val="hybridMultilevel"/>
    <w:tmpl w:val="124AE59C"/>
    <w:lvl w:ilvl="0" w:tplc="3B48AEA2">
      <w:start w:val="1"/>
      <w:numFmt w:val="lowerLetter"/>
      <w:lvlText w:val="%1)"/>
      <w:lvlJc w:val="left"/>
      <w:pPr>
        <w:ind w:left="942" w:hanging="24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A44004C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AFC0FEE6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0E0C08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C8BEDB0A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CA909974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A4AAD0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7F5211A8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99443504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2">
    <w:nsid w:val="5AAF36F7"/>
    <w:multiLevelType w:val="multilevel"/>
    <w:tmpl w:val="8EBC629A"/>
    <w:lvl w:ilvl="0">
      <w:start w:val="16"/>
      <w:numFmt w:val="decimal"/>
      <w:lvlText w:val="%1"/>
      <w:lvlJc w:val="left"/>
      <w:pPr>
        <w:ind w:left="94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42" w:hanging="2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942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5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8"/>
      </w:pPr>
      <w:rPr>
        <w:rFonts w:hint="default"/>
        <w:lang w:val="pt-PT" w:eastAsia="en-US" w:bidi="ar-SA"/>
      </w:rPr>
    </w:lvl>
  </w:abstractNum>
  <w:abstractNum w:abstractNumId="33">
    <w:nsid w:val="5B2E313C"/>
    <w:multiLevelType w:val="multilevel"/>
    <w:tmpl w:val="3C8AEB10"/>
    <w:lvl w:ilvl="0">
      <w:start w:val="5"/>
      <w:numFmt w:val="decimal"/>
      <w:lvlText w:val="%1"/>
      <w:lvlJc w:val="left"/>
      <w:pPr>
        <w:ind w:left="942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500"/>
      </w:pPr>
      <w:rPr>
        <w:rFonts w:asciiTheme="minorHAnsi" w:eastAsia="Arial MT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pt-PT" w:eastAsia="en-US" w:bidi="ar-SA"/>
      </w:rPr>
    </w:lvl>
  </w:abstractNum>
  <w:abstractNum w:abstractNumId="34">
    <w:nsid w:val="5FC969FB"/>
    <w:multiLevelType w:val="multilevel"/>
    <w:tmpl w:val="B7B2AE2A"/>
    <w:lvl w:ilvl="0">
      <w:start w:val="4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5">
    <w:nsid w:val="62DF4D02"/>
    <w:multiLevelType w:val="hybridMultilevel"/>
    <w:tmpl w:val="E8324548"/>
    <w:lvl w:ilvl="0" w:tplc="6AA0FB24">
      <w:start w:val="1"/>
      <w:numFmt w:val="lowerLetter"/>
      <w:lvlText w:val="%1)"/>
      <w:lvlJc w:val="left"/>
      <w:pPr>
        <w:ind w:left="942" w:hanging="245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BAEEF1DA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D66CA048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C0AA62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E80CBDE2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2DE4E7CE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8AB482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8F567C44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A0EC2456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6">
    <w:nsid w:val="69996A65"/>
    <w:multiLevelType w:val="hybridMultilevel"/>
    <w:tmpl w:val="A5428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A2977"/>
    <w:multiLevelType w:val="multilevel"/>
    <w:tmpl w:val="ECBC9CFA"/>
    <w:lvl w:ilvl="0">
      <w:start w:val="9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8">
    <w:nsid w:val="6E5C0FAC"/>
    <w:multiLevelType w:val="multilevel"/>
    <w:tmpl w:val="2160A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D47D25"/>
    <w:multiLevelType w:val="hybridMultilevel"/>
    <w:tmpl w:val="9A98607E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72D05"/>
    <w:multiLevelType w:val="multilevel"/>
    <w:tmpl w:val="87A2B9F8"/>
    <w:lvl w:ilvl="0">
      <w:start w:val="10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6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675"/>
      </w:pPr>
      <w:rPr>
        <w:rFonts w:hint="default"/>
        <w:lang w:val="pt-PT" w:eastAsia="en-US" w:bidi="ar-SA"/>
      </w:rPr>
    </w:lvl>
  </w:abstractNum>
  <w:abstractNum w:abstractNumId="41">
    <w:nsid w:val="71650CB5"/>
    <w:multiLevelType w:val="multilevel"/>
    <w:tmpl w:val="6130F4FC"/>
    <w:lvl w:ilvl="0">
      <w:start w:val="14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42">
    <w:nsid w:val="7327708A"/>
    <w:multiLevelType w:val="multilevel"/>
    <w:tmpl w:val="14F420CC"/>
    <w:lvl w:ilvl="0">
      <w:start w:val="16"/>
      <w:numFmt w:val="decimal"/>
      <w:lvlText w:val="%1"/>
      <w:lvlJc w:val="left"/>
      <w:pPr>
        <w:ind w:left="94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760" w:hanging="11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5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11"/>
      </w:pPr>
      <w:rPr>
        <w:rFonts w:hint="default"/>
        <w:lang w:val="pt-PT" w:eastAsia="en-US" w:bidi="ar-SA"/>
      </w:rPr>
    </w:lvl>
  </w:abstractNum>
  <w:abstractNum w:abstractNumId="43">
    <w:nsid w:val="7A777877"/>
    <w:multiLevelType w:val="hybridMultilevel"/>
    <w:tmpl w:val="9FBA0976"/>
    <w:lvl w:ilvl="0" w:tplc="72661A76">
      <w:start w:val="1"/>
      <w:numFmt w:val="lowerLetter"/>
      <w:lvlText w:val="%1)"/>
      <w:lvlJc w:val="left"/>
      <w:pPr>
        <w:ind w:left="942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6F6E7296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45C29FA6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4F58798E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CE227234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C816A9A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2D78B2CE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0E66AD58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A64656AA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44">
    <w:nsid w:val="7B33156A"/>
    <w:multiLevelType w:val="multilevel"/>
    <w:tmpl w:val="6F045E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thick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thick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43"/>
  </w:num>
  <w:num w:numId="5">
    <w:abstractNumId w:val="2"/>
  </w:num>
  <w:num w:numId="6">
    <w:abstractNumId w:val="17"/>
  </w:num>
  <w:num w:numId="7">
    <w:abstractNumId w:val="37"/>
  </w:num>
  <w:num w:numId="8">
    <w:abstractNumId w:val="29"/>
  </w:num>
  <w:num w:numId="9">
    <w:abstractNumId w:val="9"/>
  </w:num>
  <w:num w:numId="10">
    <w:abstractNumId w:val="1"/>
  </w:num>
  <w:num w:numId="11">
    <w:abstractNumId w:val="6"/>
  </w:num>
  <w:num w:numId="12">
    <w:abstractNumId w:val="20"/>
  </w:num>
  <w:num w:numId="13">
    <w:abstractNumId w:val="33"/>
  </w:num>
  <w:num w:numId="14">
    <w:abstractNumId w:val="28"/>
  </w:num>
  <w:num w:numId="15">
    <w:abstractNumId w:val="21"/>
  </w:num>
  <w:num w:numId="16">
    <w:abstractNumId w:val="31"/>
  </w:num>
  <w:num w:numId="17">
    <w:abstractNumId w:val="15"/>
  </w:num>
  <w:num w:numId="18">
    <w:abstractNumId w:val="25"/>
  </w:num>
  <w:num w:numId="19">
    <w:abstractNumId w:val="8"/>
  </w:num>
  <w:num w:numId="20">
    <w:abstractNumId w:val="34"/>
  </w:num>
  <w:num w:numId="21">
    <w:abstractNumId w:val="30"/>
  </w:num>
  <w:num w:numId="22">
    <w:abstractNumId w:val="0"/>
  </w:num>
  <w:num w:numId="23">
    <w:abstractNumId w:val="10"/>
  </w:num>
  <w:num w:numId="24">
    <w:abstractNumId w:val="42"/>
  </w:num>
  <w:num w:numId="25">
    <w:abstractNumId w:val="41"/>
  </w:num>
  <w:num w:numId="26">
    <w:abstractNumId w:val="14"/>
  </w:num>
  <w:num w:numId="27">
    <w:abstractNumId w:val="24"/>
  </w:num>
  <w:num w:numId="28">
    <w:abstractNumId w:val="40"/>
  </w:num>
  <w:num w:numId="29">
    <w:abstractNumId w:val="26"/>
  </w:num>
  <w:num w:numId="30">
    <w:abstractNumId w:val="3"/>
  </w:num>
  <w:num w:numId="31">
    <w:abstractNumId w:val="4"/>
  </w:num>
  <w:num w:numId="32">
    <w:abstractNumId w:val="19"/>
  </w:num>
  <w:num w:numId="33">
    <w:abstractNumId w:val="7"/>
  </w:num>
  <w:num w:numId="34">
    <w:abstractNumId w:val="12"/>
  </w:num>
  <w:num w:numId="35">
    <w:abstractNumId w:val="13"/>
  </w:num>
  <w:num w:numId="36">
    <w:abstractNumId w:val="35"/>
  </w:num>
  <w:num w:numId="37">
    <w:abstractNumId w:val="18"/>
  </w:num>
  <w:num w:numId="38">
    <w:abstractNumId w:val="22"/>
  </w:num>
  <w:num w:numId="39">
    <w:abstractNumId w:val="27"/>
  </w:num>
  <w:num w:numId="40">
    <w:abstractNumId w:val="11"/>
  </w:num>
  <w:num w:numId="41">
    <w:abstractNumId w:val="5"/>
  </w:num>
  <w:num w:numId="42">
    <w:abstractNumId w:val="44"/>
  </w:num>
  <w:num w:numId="43">
    <w:abstractNumId w:val="39"/>
  </w:num>
  <w:num w:numId="44">
    <w:abstractNumId w:val="36"/>
  </w:num>
  <w:num w:numId="4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75"/>
    <w:rsid w:val="00016FCD"/>
    <w:rsid w:val="00021253"/>
    <w:rsid w:val="00030BC4"/>
    <w:rsid w:val="00032A36"/>
    <w:rsid w:val="00033795"/>
    <w:rsid w:val="00033F34"/>
    <w:rsid w:val="000423E3"/>
    <w:rsid w:val="0005109E"/>
    <w:rsid w:val="00052AB0"/>
    <w:rsid w:val="00060213"/>
    <w:rsid w:val="00074169"/>
    <w:rsid w:val="00080FFB"/>
    <w:rsid w:val="0009309B"/>
    <w:rsid w:val="000A0916"/>
    <w:rsid w:val="000C10B0"/>
    <w:rsid w:val="00104E42"/>
    <w:rsid w:val="0010702C"/>
    <w:rsid w:val="00120D81"/>
    <w:rsid w:val="001407A3"/>
    <w:rsid w:val="00156DA5"/>
    <w:rsid w:val="001A35B3"/>
    <w:rsid w:val="001A6CE6"/>
    <w:rsid w:val="001B2317"/>
    <w:rsid w:val="001B7A7E"/>
    <w:rsid w:val="001C392F"/>
    <w:rsid w:val="001F49BA"/>
    <w:rsid w:val="001F50DF"/>
    <w:rsid w:val="00207A23"/>
    <w:rsid w:val="0022061B"/>
    <w:rsid w:val="00234870"/>
    <w:rsid w:val="0026031C"/>
    <w:rsid w:val="002B1AC7"/>
    <w:rsid w:val="002B4415"/>
    <w:rsid w:val="002C4444"/>
    <w:rsid w:val="002C6054"/>
    <w:rsid w:val="002D5E13"/>
    <w:rsid w:val="002E67A2"/>
    <w:rsid w:val="002F72D6"/>
    <w:rsid w:val="00315962"/>
    <w:rsid w:val="00337300"/>
    <w:rsid w:val="00361614"/>
    <w:rsid w:val="003A5B64"/>
    <w:rsid w:val="003B52A8"/>
    <w:rsid w:val="003C1098"/>
    <w:rsid w:val="003E6895"/>
    <w:rsid w:val="003F32F9"/>
    <w:rsid w:val="0041151A"/>
    <w:rsid w:val="00433B62"/>
    <w:rsid w:val="0043410A"/>
    <w:rsid w:val="00441573"/>
    <w:rsid w:val="00452E86"/>
    <w:rsid w:val="0045793C"/>
    <w:rsid w:val="004920A3"/>
    <w:rsid w:val="004948B1"/>
    <w:rsid w:val="004C2F1B"/>
    <w:rsid w:val="004E037E"/>
    <w:rsid w:val="004E195F"/>
    <w:rsid w:val="004E3545"/>
    <w:rsid w:val="004F18F5"/>
    <w:rsid w:val="0050119F"/>
    <w:rsid w:val="005169A6"/>
    <w:rsid w:val="00531A62"/>
    <w:rsid w:val="0054493D"/>
    <w:rsid w:val="00545F88"/>
    <w:rsid w:val="0055705E"/>
    <w:rsid w:val="00565654"/>
    <w:rsid w:val="005766B4"/>
    <w:rsid w:val="00580EEB"/>
    <w:rsid w:val="005B7433"/>
    <w:rsid w:val="005C70F3"/>
    <w:rsid w:val="005D141A"/>
    <w:rsid w:val="005F0C58"/>
    <w:rsid w:val="006469E0"/>
    <w:rsid w:val="006E18C5"/>
    <w:rsid w:val="006E6DD5"/>
    <w:rsid w:val="00701F03"/>
    <w:rsid w:val="0070794C"/>
    <w:rsid w:val="00736F2A"/>
    <w:rsid w:val="007478BB"/>
    <w:rsid w:val="00757739"/>
    <w:rsid w:val="00782A2B"/>
    <w:rsid w:val="00784670"/>
    <w:rsid w:val="007C0D43"/>
    <w:rsid w:val="007D7EB4"/>
    <w:rsid w:val="007E695F"/>
    <w:rsid w:val="0080672E"/>
    <w:rsid w:val="008153BC"/>
    <w:rsid w:val="00842EE9"/>
    <w:rsid w:val="00872BEB"/>
    <w:rsid w:val="00881924"/>
    <w:rsid w:val="008861AF"/>
    <w:rsid w:val="008B05AD"/>
    <w:rsid w:val="008B708C"/>
    <w:rsid w:val="008B7696"/>
    <w:rsid w:val="0092511B"/>
    <w:rsid w:val="00942503"/>
    <w:rsid w:val="00944008"/>
    <w:rsid w:val="0095088F"/>
    <w:rsid w:val="00951467"/>
    <w:rsid w:val="009546C1"/>
    <w:rsid w:val="009B2A8C"/>
    <w:rsid w:val="009B4980"/>
    <w:rsid w:val="009C0CD4"/>
    <w:rsid w:val="009D03D8"/>
    <w:rsid w:val="009E444C"/>
    <w:rsid w:val="00A023BC"/>
    <w:rsid w:val="00A1630D"/>
    <w:rsid w:val="00A27D91"/>
    <w:rsid w:val="00A44D2A"/>
    <w:rsid w:val="00A5373D"/>
    <w:rsid w:val="00B60606"/>
    <w:rsid w:val="00B81005"/>
    <w:rsid w:val="00BB46F1"/>
    <w:rsid w:val="00BD12D7"/>
    <w:rsid w:val="00BF0BA8"/>
    <w:rsid w:val="00BF5A99"/>
    <w:rsid w:val="00BF73E3"/>
    <w:rsid w:val="00C61B32"/>
    <w:rsid w:val="00C71E6B"/>
    <w:rsid w:val="00C95AB2"/>
    <w:rsid w:val="00CB3556"/>
    <w:rsid w:val="00CB64B6"/>
    <w:rsid w:val="00D2790E"/>
    <w:rsid w:val="00D31F44"/>
    <w:rsid w:val="00D56557"/>
    <w:rsid w:val="00D60375"/>
    <w:rsid w:val="00D84213"/>
    <w:rsid w:val="00D96A51"/>
    <w:rsid w:val="00E16A90"/>
    <w:rsid w:val="00E21DA7"/>
    <w:rsid w:val="00E25109"/>
    <w:rsid w:val="00E3365F"/>
    <w:rsid w:val="00E51F95"/>
    <w:rsid w:val="00E85DFA"/>
    <w:rsid w:val="00E873FE"/>
    <w:rsid w:val="00ED499A"/>
    <w:rsid w:val="00F23F21"/>
    <w:rsid w:val="00F34269"/>
    <w:rsid w:val="00F5198B"/>
    <w:rsid w:val="00F54BBF"/>
    <w:rsid w:val="00F572E5"/>
    <w:rsid w:val="00F6770C"/>
    <w:rsid w:val="00F860BF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6C5AE4"/>
  <w15:docId w15:val="{4B4E52F7-454A-4FA2-9470-F3FABCF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5109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="252" w:lineRule="exact"/>
      <w:ind w:left="12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71E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C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F3426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426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31F44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C95AB2"/>
    <w:pPr>
      <w:spacing w:before="134"/>
      <w:ind w:left="2727" w:right="2735" w:firstLine="3"/>
      <w:jc w:val="center"/>
    </w:pPr>
    <w:rPr>
      <w:b/>
      <w:bCs/>
      <w:sz w:val="24"/>
      <w:szCs w:val="24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C95AB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BF73E3"/>
  </w:style>
  <w:style w:type="character" w:customStyle="1" w:styleId="UnresolvedMention">
    <w:name w:val="Unresolved Mention"/>
    <w:basedOn w:val="Fontepargpadro"/>
    <w:uiPriority w:val="99"/>
    <w:semiHidden/>
    <w:unhideWhenUsed/>
    <w:rsid w:val="002B1AC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2B4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2B4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39"/>
    <w:rsid w:val="002B4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agooodenico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53FC-924F-4456-AEAC-3A5A9B44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1944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julio</dc:creator>
  <cp:lastModifiedBy>Usuario</cp:lastModifiedBy>
  <cp:revision>28</cp:revision>
  <cp:lastPrinted>2024-06-20T18:13:00Z</cp:lastPrinted>
  <dcterms:created xsi:type="dcterms:W3CDTF">2021-01-21T14:26:00Z</dcterms:created>
  <dcterms:modified xsi:type="dcterms:W3CDTF">2024-07-29T16:41:00Z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