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7499DB6D" w:rsidR="00856166" w:rsidRPr="006A34BE" w:rsidRDefault="00856166" w:rsidP="00856166">
      <w:pPr>
        <w:pStyle w:val="Ttulo2"/>
        <w:spacing w:before="133"/>
        <w:ind w:right="3126"/>
      </w:pPr>
      <w:r w:rsidRPr="006A34BE">
        <w:t xml:space="preserve">                                  ATA DE REGISTRO DE PREÇOS Nº </w:t>
      </w:r>
      <w:r w:rsidR="000E77D7" w:rsidRPr="006A34BE">
        <w:t>0</w:t>
      </w:r>
      <w:r w:rsidR="00671E56" w:rsidRPr="006A34BE">
        <w:t>09</w:t>
      </w:r>
      <w:r w:rsidR="000E77D7" w:rsidRPr="006A34BE">
        <w:t>/2025</w:t>
      </w:r>
    </w:p>
    <w:p w14:paraId="3E076B60" w14:textId="484C24DB" w:rsidR="00FF72BF" w:rsidRPr="006A34BE" w:rsidRDefault="00856166" w:rsidP="00856166">
      <w:pPr>
        <w:pStyle w:val="Ttulo2"/>
        <w:spacing w:before="133"/>
        <w:ind w:right="3126"/>
      </w:pPr>
      <w:r w:rsidRPr="006A34BE">
        <w:t xml:space="preserve">                                    PROCESSO</w:t>
      </w:r>
      <w:r w:rsidRPr="006A34BE">
        <w:rPr>
          <w:spacing w:val="2"/>
        </w:rPr>
        <w:t xml:space="preserve"> </w:t>
      </w:r>
      <w:r w:rsidRPr="006A34BE">
        <w:t>ADMINISTRATIVO</w:t>
      </w:r>
      <w:r w:rsidRPr="006A34BE">
        <w:rPr>
          <w:spacing w:val="-3"/>
        </w:rPr>
        <w:t xml:space="preserve"> </w:t>
      </w:r>
      <w:r w:rsidRPr="006A34BE">
        <w:t>Nº</w:t>
      </w:r>
      <w:r w:rsidRPr="006A34BE">
        <w:rPr>
          <w:spacing w:val="-4"/>
        </w:rPr>
        <w:t xml:space="preserve"> </w:t>
      </w:r>
      <w:r w:rsidR="000E77D7" w:rsidRPr="006A34BE">
        <w:t>0</w:t>
      </w:r>
      <w:r w:rsidR="00671E56" w:rsidRPr="006A34BE">
        <w:t>89</w:t>
      </w:r>
      <w:r w:rsidR="000E77D7" w:rsidRPr="006A34BE">
        <w:t>/2025</w:t>
      </w:r>
    </w:p>
    <w:p w14:paraId="496400A2" w14:textId="7DF9DD42" w:rsidR="00856166" w:rsidRPr="006A34BE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6A34BE">
        <w:rPr>
          <w:rFonts w:ascii="Arial" w:hAnsi="Arial" w:cs="Arial"/>
          <w:b/>
          <w:sz w:val="20"/>
          <w:szCs w:val="20"/>
        </w:rPr>
        <w:t>EDITAL</w:t>
      </w:r>
      <w:r w:rsidRPr="006A34BE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6A34BE">
        <w:rPr>
          <w:rFonts w:ascii="Arial" w:hAnsi="Arial" w:cs="Arial"/>
          <w:b/>
          <w:sz w:val="20"/>
          <w:szCs w:val="20"/>
        </w:rPr>
        <w:t>DE</w:t>
      </w:r>
      <w:r w:rsidRPr="006A34BE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6A34BE">
        <w:rPr>
          <w:rFonts w:ascii="Arial" w:hAnsi="Arial" w:cs="Arial"/>
          <w:b/>
          <w:sz w:val="20"/>
          <w:szCs w:val="20"/>
        </w:rPr>
        <w:t>PREGÃO PRESENCIAL Nº</w:t>
      </w:r>
      <w:r w:rsidRPr="006A34BE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 w:rsidRPr="006A34BE">
        <w:rPr>
          <w:rFonts w:ascii="Arial" w:hAnsi="Arial" w:cs="Arial"/>
          <w:b/>
          <w:sz w:val="20"/>
          <w:szCs w:val="20"/>
        </w:rPr>
        <w:t>0</w:t>
      </w:r>
      <w:r w:rsidR="00671E56" w:rsidRPr="006A34BE">
        <w:rPr>
          <w:rFonts w:ascii="Arial" w:hAnsi="Arial" w:cs="Arial"/>
          <w:b/>
          <w:sz w:val="20"/>
          <w:szCs w:val="20"/>
        </w:rPr>
        <w:t>17</w:t>
      </w:r>
      <w:r w:rsidR="000E77D7" w:rsidRPr="006A34BE">
        <w:rPr>
          <w:rFonts w:ascii="Arial" w:hAnsi="Arial" w:cs="Arial"/>
          <w:b/>
          <w:sz w:val="20"/>
          <w:szCs w:val="20"/>
        </w:rPr>
        <w:t>/2025</w:t>
      </w:r>
      <w:r w:rsidRPr="006A34BE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6A34BE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0B6F8A5F" w:rsidR="00856166" w:rsidRPr="006A34BE" w:rsidRDefault="00856166" w:rsidP="00643B85">
      <w:pPr>
        <w:spacing w:before="93"/>
        <w:ind w:right="-2"/>
        <w:jc w:val="both"/>
        <w:rPr>
          <w:rFonts w:ascii="Arial" w:hAnsi="Arial" w:cs="Arial"/>
        </w:rPr>
      </w:pPr>
      <w:r w:rsidRPr="006A34BE">
        <w:rPr>
          <w:rFonts w:ascii="Arial" w:hAnsi="Arial" w:cs="Arial"/>
          <w:b/>
        </w:rPr>
        <w:t>O</w:t>
      </w:r>
      <w:r w:rsidRPr="006A34BE">
        <w:rPr>
          <w:rFonts w:ascii="Arial" w:hAnsi="Arial" w:cs="Arial"/>
          <w:b/>
          <w:spacing w:val="1"/>
        </w:rPr>
        <w:t xml:space="preserve"> </w:t>
      </w:r>
      <w:r w:rsidRPr="006A34BE">
        <w:rPr>
          <w:rFonts w:ascii="Arial" w:hAnsi="Arial" w:cs="Arial"/>
          <w:b/>
        </w:rPr>
        <w:t>MUNICÍPIO</w:t>
      </w:r>
      <w:r w:rsidRPr="006A34BE">
        <w:rPr>
          <w:rFonts w:ascii="Arial" w:hAnsi="Arial" w:cs="Arial"/>
          <w:b/>
          <w:spacing w:val="1"/>
        </w:rPr>
        <w:t xml:space="preserve"> </w:t>
      </w:r>
      <w:r w:rsidRPr="006A34BE">
        <w:rPr>
          <w:rFonts w:ascii="Arial" w:hAnsi="Arial" w:cs="Arial"/>
          <w:b/>
        </w:rPr>
        <w:t>DE</w:t>
      </w:r>
      <w:r w:rsidRPr="006A34BE">
        <w:rPr>
          <w:rFonts w:ascii="Arial" w:hAnsi="Arial" w:cs="Arial"/>
          <w:b/>
          <w:spacing w:val="1"/>
        </w:rPr>
        <w:t xml:space="preserve"> </w:t>
      </w:r>
      <w:r w:rsidRPr="006A34BE">
        <w:rPr>
          <w:rFonts w:ascii="Arial" w:hAnsi="Arial" w:cs="Arial"/>
          <w:b/>
        </w:rPr>
        <w:t>SANTA</w:t>
      </w:r>
      <w:r w:rsidRPr="006A34BE">
        <w:rPr>
          <w:rFonts w:ascii="Arial" w:hAnsi="Arial" w:cs="Arial"/>
          <w:b/>
          <w:spacing w:val="1"/>
        </w:rPr>
        <w:t xml:space="preserve"> </w:t>
      </w:r>
      <w:r w:rsidRPr="006A34BE">
        <w:rPr>
          <w:rFonts w:ascii="Arial" w:hAnsi="Arial" w:cs="Arial"/>
          <w:b/>
        </w:rPr>
        <w:t>TEREZA,</w:t>
      </w:r>
      <w:r w:rsidRPr="006A34BE">
        <w:rPr>
          <w:rFonts w:ascii="Arial" w:hAnsi="Arial" w:cs="Arial"/>
          <w:b/>
          <w:spacing w:val="1"/>
        </w:rPr>
        <w:t xml:space="preserve"> </w:t>
      </w:r>
      <w:r w:rsidRPr="006A34BE">
        <w:rPr>
          <w:rFonts w:ascii="Arial" w:hAnsi="Arial" w:cs="Arial"/>
          <w:b/>
        </w:rPr>
        <w:t>RS</w:t>
      </w:r>
      <w:r w:rsidRPr="006A34BE">
        <w:rPr>
          <w:rFonts w:ascii="Arial" w:hAnsi="Arial" w:cs="Arial"/>
        </w:rPr>
        <w:t>,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pessoa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jurídica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de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direito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público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interno,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inscrito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no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CNPJ sob nº 91.987.719/0001-13, com sede na Avenida Itália nº 474, Bairro Centro, na cidade de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 xml:space="preserve">Santa Tereza - RS, neste ato representado pela Prefeita Municipal, Sra. </w:t>
      </w:r>
      <w:r w:rsidRPr="006A34BE">
        <w:rPr>
          <w:rFonts w:ascii="Arial" w:hAnsi="Arial" w:cs="Arial"/>
          <w:b/>
        </w:rPr>
        <w:t>GISELE CAUMO</w:t>
      </w:r>
      <w:r w:rsidRPr="006A34BE">
        <w:rPr>
          <w:rFonts w:ascii="Arial" w:hAnsi="Arial" w:cs="Arial"/>
        </w:rPr>
        <w:t>, portadora do CPF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nº 003.810.660-45 e do RG nº 5066656033 doravante denominado MUNICÍPIO, em face da classificação das propostas apresentadas no</w:t>
      </w:r>
      <w:r w:rsidRPr="006A34BE">
        <w:rPr>
          <w:rFonts w:ascii="Arial" w:hAnsi="Arial" w:cs="Arial"/>
          <w:spacing w:val="1"/>
        </w:rPr>
        <w:t xml:space="preserve"> </w:t>
      </w:r>
      <w:r w:rsidR="000E77D7" w:rsidRPr="006A34BE">
        <w:rPr>
          <w:rFonts w:ascii="Arial" w:hAnsi="Arial" w:cs="Arial"/>
          <w:spacing w:val="1"/>
        </w:rPr>
        <w:t xml:space="preserve">registro de Preços para </w:t>
      </w:r>
      <w:r w:rsidR="00671E56" w:rsidRPr="006A34BE">
        <w:rPr>
          <w:rFonts w:ascii="Arial" w:eastAsia="Calibri" w:hAnsi="Arial" w:cs="Arial"/>
          <w:b/>
          <w:lang w:val="pt-BR"/>
        </w:rPr>
        <w:t>fornecimento de caçamba e a prestação de serviços de transporte e destinação final ambientalmente adequada de resíduos sólidos volumosos e de construção civil para o município de Santa Tereza em local devidamente licenciado</w:t>
      </w:r>
      <w:r w:rsidRPr="006A34BE">
        <w:rPr>
          <w:rFonts w:ascii="Arial" w:hAnsi="Arial" w:cs="Arial"/>
          <w:b/>
        </w:rPr>
        <w:t xml:space="preserve">, </w:t>
      </w:r>
      <w:r w:rsidRPr="006A34BE">
        <w:rPr>
          <w:rFonts w:ascii="Arial" w:hAnsi="Arial" w:cs="Arial"/>
        </w:rPr>
        <w:t xml:space="preserve">por deliberação e Adjudicação do Pregoeiro, </w:t>
      </w:r>
      <w:r w:rsidRPr="006A34BE">
        <w:rPr>
          <w:rFonts w:ascii="Arial" w:hAnsi="Arial" w:cs="Arial"/>
          <w:b/>
          <w:bCs/>
        </w:rPr>
        <w:t xml:space="preserve">Homologada em </w:t>
      </w:r>
      <w:r w:rsidR="00671E56" w:rsidRPr="006A34BE">
        <w:rPr>
          <w:rFonts w:ascii="Arial" w:hAnsi="Arial" w:cs="Arial"/>
          <w:b/>
          <w:bCs/>
        </w:rPr>
        <w:t>11 de março</w:t>
      </w:r>
      <w:r w:rsidR="000E77D7" w:rsidRPr="006A34BE">
        <w:rPr>
          <w:rFonts w:ascii="Arial" w:hAnsi="Arial" w:cs="Arial"/>
          <w:b/>
          <w:bCs/>
        </w:rPr>
        <w:t xml:space="preserve"> de 2025</w:t>
      </w:r>
      <w:r w:rsidRPr="006A34BE">
        <w:rPr>
          <w:rFonts w:ascii="Arial" w:hAnsi="Arial" w:cs="Arial"/>
        </w:rPr>
        <w:t>, resolve REGISTRAR OS PREÇOS das empresas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 xml:space="preserve">classificadas em primeiro lugar </w:t>
      </w:r>
      <w:r w:rsidRPr="006A34BE">
        <w:rPr>
          <w:rFonts w:ascii="Arial" w:hAnsi="Arial" w:cs="Arial"/>
          <w:spacing w:val="-53"/>
        </w:rPr>
        <w:t xml:space="preserve"> </w:t>
      </w:r>
      <w:r w:rsidRPr="006A34BE">
        <w:rPr>
          <w:rFonts w:ascii="Arial" w:hAnsi="Arial" w:cs="Arial"/>
        </w:rPr>
        <w:t xml:space="preserve">por </w:t>
      </w:r>
      <w:r w:rsidR="00EC7FED" w:rsidRPr="006A34BE">
        <w:rPr>
          <w:rFonts w:ascii="Arial" w:hAnsi="Arial" w:cs="Arial"/>
        </w:rPr>
        <w:t>item</w:t>
      </w:r>
      <w:r w:rsidRPr="006A34BE">
        <w:rPr>
          <w:rFonts w:ascii="Arial" w:hAnsi="Arial" w:cs="Arial"/>
        </w:rPr>
        <w:t>, observadas as condições do Edital que rege o Pregão e aquelas enunciadas nas Cláusulas</w:t>
      </w:r>
      <w:r w:rsidRPr="006A34BE">
        <w:rPr>
          <w:rFonts w:ascii="Arial" w:hAnsi="Arial" w:cs="Arial"/>
          <w:spacing w:val="1"/>
        </w:rPr>
        <w:t xml:space="preserve"> </w:t>
      </w:r>
      <w:r w:rsidRPr="006A34BE">
        <w:rPr>
          <w:rFonts w:ascii="Arial" w:hAnsi="Arial" w:cs="Arial"/>
        </w:rPr>
        <w:t>que</w:t>
      </w:r>
      <w:r w:rsidRPr="006A34BE">
        <w:rPr>
          <w:rFonts w:ascii="Arial" w:hAnsi="Arial" w:cs="Arial"/>
          <w:spacing w:val="-2"/>
        </w:rPr>
        <w:t xml:space="preserve"> </w:t>
      </w:r>
      <w:r w:rsidRPr="006A34BE">
        <w:rPr>
          <w:rFonts w:ascii="Arial" w:hAnsi="Arial" w:cs="Arial"/>
        </w:rPr>
        <w:t>se</w:t>
      </w:r>
      <w:r w:rsidRPr="006A34BE">
        <w:rPr>
          <w:rFonts w:ascii="Arial" w:hAnsi="Arial" w:cs="Arial"/>
          <w:spacing w:val="-1"/>
        </w:rPr>
        <w:t xml:space="preserve"> </w:t>
      </w:r>
      <w:r w:rsidRPr="006A34BE">
        <w:rPr>
          <w:rFonts w:ascii="Arial" w:hAnsi="Arial" w:cs="Arial"/>
        </w:rPr>
        <w:t>seguem:</w:t>
      </w:r>
    </w:p>
    <w:p w14:paraId="4E7D4FA6" w14:textId="77777777" w:rsidR="00856166" w:rsidRPr="006A34BE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3C0B959B" w14:textId="77777777" w:rsidR="000E77D7" w:rsidRPr="006A34B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b/>
          <w:color w:val="000000"/>
          <w:lang w:val="pt-BR"/>
        </w:rPr>
      </w:pPr>
      <w:r w:rsidRPr="006A34BE">
        <w:rPr>
          <w:rFonts w:ascii="Arial" w:eastAsia="Calibri" w:hAnsi="Arial" w:cs="Arial"/>
          <w:b/>
          <w:color w:val="000000"/>
          <w:lang w:val="pt-BR"/>
        </w:rPr>
        <w:t xml:space="preserve">1 – OBJETO </w:t>
      </w:r>
    </w:p>
    <w:p w14:paraId="23773779" w14:textId="22C33FFD" w:rsidR="000E77D7" w:rsidRPr="006A34BE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6A34BE">
        <w:rPr>
          <w:rFonts w:ascii="Arial" w:eastAsia="Calibri" w:hAnsi="Arial" w:cs="Arial"/>
          <w:color w:val="00000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6A34BE">
        <w:rPr>
          <w:rFonts w:ascii="Arial" w:eastAsia="Calibri" w:hAnsi="Arial" w:cs="Arial"/>
          <w:b/>
          <w:bCs/>
          <w:color w:val="000000"/>
          <w:lang w:val="pt-BR"/>
        </w:rPr>
        <w:t>PREGÃO PRESENCIAL Nº 0</w:t>
      </w:r>
      <w:r w:rsidR="00671E56" w:rsidRPr="006A34BE">
        <w:rPr>
          <w:rFonts w:ascii="Arial" w:eastAsia="Calibri" w:hAnsi="Arial" w:cs="Arial"/>
          <w:b/>
          <w:bCs/>
          <w:color w:val="000000"/>
          <w:lang w:val="pt-BR"/>
        </w:rPr>
        <w:t>17</w:t>
      </w:r>
      <w:r w:rsidRPr="006A34BE">
        <w:rPr>
          <w:rFonts w:ascii="Arial" w:eastAsia="Calibri" w:hAnsi="Arial" w:cs="Arial"/>
          <w:b/>
          <w:bCs/>
          <w:color w:val="000000"/>
          <w:lang w:val="pt-BR"/>
        </w:rPr>
        <w:t>/2025</w:t>
      </w:r>
      <w:r w:rsidRPr="006A34BE">
        <w:rPr>
          <w:rFonts w:ascii="Arial" w:eastAsia="Calibri" w:hAnsi="Arial" w:cs="Arial"/>
          <w:color w:val="00000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6A34BE" w:rsidRDefault="000E77D7" w:rsidP="000E77D7">
      <w:pPr>
        <w:widowControl/>
        <w:autoSpaceDE/>
        <w:autoSpaceDN/>
        <w:ind w:right="-2"/>
        <w:rPr>
          <w:rFonts w:ascii="Arial" w:eastAsia="Calibri" w:hAnsi="Arial" w:cs="Arial"/>
          <w:lang w:val="pt-BR"/>
        </w:rPr>
      </w:pPr>
    </w:p>
    <w:p w14:paraId="708B2851" w14:textId="77777777" w:rsidR="000E77D7" w:rsidRPr="006A34B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6A34BE">
        <w:rPr>
          <w:rFonts w:ascii="Arial" w:eastAsia="Calibri" w:hAnsi="Arial" w:cs="Arial"/>
          <w:b/>
          <w:bCs/>
          <w:color w:val="000000"/>
          <w:lang w:val="pt-BR"/>
        </w:rPr>
        <w:t xml:space="preserve">2 – VALIDADE </w:t>
      </w:r>
    </w:p>
    <w:p w14:paraId="2596ABA1" w14:textId="77777777" w:rsidR="000E77D7" w:rsidRPr="006A34B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6A34BE">
        <w:rPr>
          <w:rFonts w:ascii="Arial" w:eastAsia="Calibri" w:hAnsi="Arial" w:cs="Arial"/>
          <w:color w:val="00000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6A34B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6A34BE">
        <w:rPr>
          <w:rFonts w:ascii="Arial" w:eastAsia="Calibri" w:hAnsi="Arial" w:cs="Arial"/>
          <w:color w:val="00000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6A34B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</w:p>
    <w:p w14:paraId="54E32396" w14:textId="77777777" w:rsidR="00671E56" w:rsidRPr="00671E56" w:rsidRDefault="00671E56" w:rsidP="00671E56">
      <w:pPr>
        <w:widowControl/>
        <w:adjustRightInd w:val="0"/>
        <w:ind w:right="-2"/>
        <w:jc w:val="both"/>
        <w:rPr>
          <w:rFonts w:ascii="Arial" w:eastAsia="Calibri" w:hAnsi="Arial" w:cs="Arial"/>
          <w:b/>
          <w:bCs/>
          <w:color w:val="000000"/>
          <w:lang w:val="pt-BR"/>
        </w:rPr>
      </w:pPr>
      <w:r w:rsidRPr="00671E56">
        <w:rPr>
          <w:rFonts w:ascii="Arial" w:eastAsia="Calibri" w:hAnsi="Arial" w:cs="Arial"/>
          <w:b/>
          <w:bCs/>
          <w:color w:val="000000"/>
          <w:lang w:val="pt-BR"/>
        </w:rPr>
        <w:t xml:space="preserve">3 – FORNECIMENTO </w:t>
      </w:r>
    </w:p>
    <w:p w14:paraId="28D91E4A" w14:textId="77777777" w:rsidR="00671E56" w:rsidRPr="00671E56" w:rsidRDefault="00671E56" w:rsidP="00671E56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671E56">
        <w:rPr>
          <w:rFonts w:ascii="Arial" w:eastAsia="Calibri" w:hAnsi="Arial" w:cs="Arial"/>
          <w:b/>
          <w:bCs/>
          <w:color w:val="000000"/>
          <w:lang w:val="pt-BR"/>
        </w:rPr>
        <w:t>3.1.</w:t>
      </w:r>
      <w:r w:rsidRPr="00671E56">
        <w:rPr>
          <w:rFonts w:ascii="Arial" w:eastAsia="Calibri" w:hAnsi="Arial" w:cs="Arial"/>
          <w:color w:val="000000"/>
          <w:lang w:val="pt-BR"/>
        </w:rPr>
        <w:t xml:space="preserve"> A empresa contratada deverá fornecer caçambas metálicas, transporte e destinação final ambientalmente adequada de resíduos volumosos estimados anualmente em 750m³ (setecentos e cinquenta metros cúbicos) e de resíduos de construção civil estimados em 750m³ (setecentos e cinquenta metros cúbicos). O município se responsabilizará pelo carregamento da caçamba.</w:t>
      </w:r>
    </w:p>
    <w:p w14:paraId="2C6BCCD5" w14:textId="77777777" w:rsidR="00671E56" w:rsidRPr="00671E56" w:rsidRDefault="00671E56" w:rsidP="00671E56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671E56">
        <w:rPr>
          <w:rFonts w:ascii="Arial" w:eastAsia="Calibri" w:hAnsi="Arial" w:cs="Arial"/>
          <w:b/>
          <w:bCs/>
          <w:color w:val="000000"/>
          <w:lang w:val="pt-BR"/>
        </w:rPr>
        <w:t>3.2.</w:t>
      </w:r>
      <w:r w:rsidRPr="00671E56">
        <w:rPr>
          <w:rFonts w:ascii="Arial" w:eastAsia="Calibri" w:hAnsi="Arial" w:cs="Arial"/>
          <w:color w:val="000000"/>
          <w:lang w:val="pt-BR"/>
        </w:rPr>
        <w:t xml:space="preserve"> Entende-se como resíduos volumosos: mobiliários em geral (móveis, balcões, sofás, cadeiras, mesas, poltronas, armários, sobras de madeiras, camas, MDF), colchões, entulhos em geral, demais materiais similares, gerados pelo município e comunidade (domicílios) em geral.</w:t>
      </w:r>
    </w:p>
    <w:p w14:paraId="3E9DD9F3" w14:textId="77777777" w:rsidR="00671E56" w:rsidRPr="00671E56" w:rsidRDefault="00671E56" w:rsidP="00671E56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671E56">
        <w:rPr>
          <w:rFonts w:ascii="Arial" w:eastAsia="Calibri" w:hAnsi="Arial" w:cs="Arial"/>
          <w:b/>
          <w:bCs/>
          <w:color w:val="000000"/>
          <w:lang w:val="pt-BR"/>
        </w:rPr>
        <w:t>3.3.</w:t>
      </w:r>
      <w:r w:rsidRPr="00671E56">
        <w:rPr>
          <w:rFonts w:ascii="Arial" w:eastAsia="Calibri" w:hAnsi="Arial" w:cs="Arial"/>
          <w:color w:val="000000"/>
          <w:lang w:val="pt-BR"/>
        </w:rPr>
        <w:t xml:space="preserve"> Entende-se como resíduos de construção civil os resíduos entregue pelo</w:t>
      </w:r>
      <w:r w:rsidRPr="00671E56">
        <w:rPr>
          <w:rFonts w:ascii="Arial" w:eastAsia="Calibri" w:hAnsi="Arial" w:cs="Arial"/>
          <w:color w:val="000000"/>
          <w:lang w:val="pt-BR"/>
        </w:rPr>
        <w:br/>
        <w:t>Município proveniente de pequenas obras, reformas ou reparos realizados pelo município, e gerados pela população em pequenas   quantidades (domicílios), como por exemplo, vasos sanitários, pias, latas de   tintas    vazias, demais materiais similares.</w:t>
      </w:r>
    </w:p>
    <w:p w14:paraId="02D7B0C5" w14:textId="77777777" w:rsidR="000E77D7" w:rsidRPr="006A34B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</w:p>
    <w:p w14:paraId="27A5399B" w14:textId="77777777" w:rsidR="000E77D7" w:rsidRPr="006A34BE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lang w:val="pt-BR"/>
        </w:rPr>
      </w:pPr>
      <w:r w:rsidRPr="006A34BE">
        <w:rPr>
          <w:rFonts w:ascii="Arial" w:eastAsia="Calibri" w:hAnsi="Arial" w:cs="Arial"/>
          <w:b/>
          <w:bCs/>
          <w:lang w:val="pt-BR"/>
        </w:rPr>
        <w:t xml:space="preserve">4 – PREÇOS </w:t>
      </w:r>
    </w:p>
    <w:p w14:paraId="089FB717" w14:textId="77777777" w:rsidR="000E77D7" w:rsidRPr="006A34BE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  <w:r w:rsidRPr="006A34BE">
        <w:rPr>
          <w:rFonts w:ascii="Arial" w:eastAsia="Calibri" w:hAnsi="Arial" w:cs="Arial"/>
          <w:b/>
          <w:lang w:val="pt-BR"/>
        </w:rPr>
        <w:t xml:space="preserve">4.1 </w:t>
      </w:r>
      <w:r w:rsidRPr="006A34BE">
        <w:rPr>
          <w:rFonts w:ascii="Arial" w:eastAsia="Calibri" w:hAnsi="Arial" w:cs="Arial"/>
          <w:lang w:val="pt-BR"/>
        </w:rPr>
        <w:t>Os preços ofertados pelas empresas na licitação serão devidamente registrados conforme demonstrativo abaixo:</w:t>
      </w:r>
    </w:p>
    <w:p w14:paraId="2F8E5E93" w14:textId="77777777" w:rsidR="00671E56" w:rsidRPr="006A34BE" w:rsidRDefault="00671E56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605"/>
        <w:gridCol w:w="709"/>
        <w:gridCol w:w="1276"/>
        <w:gridCol w:w="1701"/>
        <w:gridCol w:w="1417"/>
      </w:tblGrid>
      <w:tr w:rsidR="00671E56" w:rsidRPr="006A34BE" w14:paraId="2B649727" w14:textId="77777777" w:rsidTr="00671E56">
        <w:trPr>
          <w:trHeight w:val="255"/>
        </w:trPr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D3A04EB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Item</w:t>
            </w:r>
          </w:p>
        </w:tc>
        <w:tc>
          <w:tcPr>
            <w:tcW w:w="460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5DBB876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Produto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94061E8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537BA3C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Quant.</w:t>
            </w:r>
          </w:p>
        </w:tc>
        <w:tc>
          <w:tcPr>
            <w:tcW w:w="170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5F08A60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7F98B60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Valor Total.</w:t>
            </w:r>
          </w:p>
        </w:tc>
      </w:tr>
      <w:tr w:rsidR="00671E56" w:rsidRPr="006A34BE" w14:paraId="0DDD011C" w14:textId="77777777" w:rsidTr="00671E56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076C43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t>1</w:t>
            </w:r>
          </w:p>
        </w:tc>
        <w:tc>
          <w:tcPr>
            <w:tcW w:w="460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D12FEA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t xml:space="preserve">FORNECIMENTO DE CAÇAMBA, TRANSPORTE E DESTINAÇÃO DE </w:t>
            </w: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lastRenderedPageBreak/>
              <w:t xml:space="preserve">RESIDUOS SÓLIDOS VOLUMOSOS E DE CONSTRUÇÃO CIVIL. </w:t>
            </w:r>
          </w:p>
        </w:tc>
        <w:tc>
          <w:tcPr>
            <w:tcW w:w="70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27FB39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lastRenderedPageBreak/>
              <w:t>M³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EA9715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t>1.500,0000</w:t>
            </w:r>
          </w:p>
        </w:tc>
        <w:tc>
          <w:tcPr>
            <w:tcW w:w="170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B2C1E3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t>140,0000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C529B0" w14:textId="77777777" w:rsidR="00671E56" w:rsidRPr="00671E56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t>210.000,00</w:t>
            </w:r>
          </w:p>
        </w:tc>
      </w:tr>
      <w:tr w:rsidR="00671E56" w:rsidRPr="006A34BE" w14:paraId="00F0F987" w14:textId="77777777" w:rsidTr="0092219F">
        <w:tc>
          <w:tcPr>
            <w:tcW w:w="8787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BAD24D" w14:textId="51E45757" w:rsidR="00671E56" w:rsidRPr="006A34BE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A34BE">
              <w:rPr>
                <w:rFonts w:ascii="Arial" w:eastAsia="Times New Roman" w:hAnsi="Arial" w:cs="Arial"/>
                <w:kern w:val="2"/>
                <w:lang w:val="pt-BR" w:eastAsia="zh-CN"/>
              </w:rPr>
              <w:t>Valor total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22BE72" w14:textId="1553063C" w:rsidR="00671E56" w:rsidRPr="006A34BE" w:rsidRDefault="00671E56" w:rsidP="00671E56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lang w:val="pt-BR" w:eastAsia="zh-CN"/>
              </w:rPr>
            </w:pPr>
            <w:r w:rsidRPr="00671E56">
              <w:rPr>
                <w:rFonts w:ascii="Arial" w:eastAsia="Times New Roman" w:hAnsi="Arial" w:cs="Arial"/>
                <w:kern w:val="2"/>
                <w:lang w:val="pt-BR" w:eastAsia="zh-CN"/>
              </w:rPr>
              <w:t>210.000,00</w:t>
            </w:r>
          </w:p>
        </w:tc>
      </w:tr>
    </w:tbl>
    <w:p w14:paraId="72EBB54E" w14:textId="4A15A945" w:rsidR="00EC7FED" w:rsidRPr="006A34BE" w:rsidRDefault="00EC7FED" w:rsidP="00EC7FED">
      <w:pPr>
        <w:pStyle w:val="Corpodetexto"/>
        <w:ind w:left="0" w:right="-2"/>
        <w:jc w:val="both"/>
        <w:rPr>
          <w:rFonts w:ascii="Arial" w:hAnsi="Arial" w:cs="Arial"/>
          <w:sz w:val="22"/>
          <w:szCs w:val="22"/>
          <w:lang w:val="pt-BR"/>
        </w:rPr>
      </w:pPr>
    </w:p>
    <w:tbl>
      <w:tblPr>
        <w:tblW w:w="10202" w:type="dxa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2"/>
      </w:tblGrid>
      <w:tr w:rsidR="000E77D7" w:rsidRPr="006A34BE" w14:paraId="5DD1E6B7" w14:textId="77777777" w:rsidTr="000E77D7">
        <w:trPr>
          <w:trHeight w:val="1496"/>
        </w:trPr>
        <w:tc>
          <w:tcPr>
            <w:tcW w:w="10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E2415" w14:textId="088507A1" w:rsidR="000E77D7" w:rsidRPr="006A34BE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</w:rPr>
            </w:pPr>
            <w:r w:rsidRPr="006A34BE">
              <w:rPr>
                <w:rFonts w:ascii="Arial" w:hAnsi="Arial" w:cs="Arial"/>
                <w:b/>
              </w:rPr>
              <w:t>-FORNECEDOR:</w:t>
            </w:r>
            <w:r w:rsidRPr="006A34BE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 xml:space="preserve"> </w:t>
            </w:r>
            <w:bookmarkStart w:id="0" w:name="_Hlk192573183"/>
            <w:r w:rsidR="00671E56" w:rsidRPr="006A34BE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NAVEGANTES LIMPEZA URBANA LTDA</w:t>
            </w:r>
            <w:r w:rsidRPr="006A34BE">
              <w:rPr>
                <w:rFonts w:ascii="Arial" w:hAnsi="Arial" w:cs="Arial"/>
              </w:rPr>
              <w:t xml:space="preserve"> </w:t>
            </w:r>
            <w:bookmarkEnd w:id="0"/>
          </w:p>
          <w:p w14:paraId="4BBB0EAC" w14:textId="3D6C1345" w:rsidR="000E77D7" w:rsidRPr="006A34BE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</w:rPr>
            </w:pPr>
            <w:r w:rsidRPr="006A34BE">
              <w:rPr>
                <w:rFonts w:ascii="Arial" w:hAnsi="Arial" w:cs="Arial"/>
              </w:rPr>
              <w:t>CNPJ</w:t>
            </w:r>
            <w:r w:rsidRPr="006A34BE">
              <w:rPr>
                <w:rFonts w:ascii="Arial" w:hAnsi="Arial" w:cs="Arial"/>
                <w:spacing w:val="-1"/>
              </w:rPr>
              <w:t xml:space="preserve"> </w:t>
            </w:r>
            <w:r w:rsidRPr="006A34BE">
              <w:rPr>
                <w:rFonts w:ascii="Arial" w:hAnsi="Arial" w:cs="Arial"/>
              </w:rPr>
              <w:t>nº</w:t>
            </w:r>
            <w:r w:rsidRPr="006A34BE">
              <w:rPr>
                <w:rFonts w:ascii="Arial" w:hAnsi="Arial" w:cs="Arial"/>
                <w:spacing w:val="-1"/>
              </w:rPr>
              <w:t xml:space="preserve"> </w:t>
            </w:r>
            <w:r w:rsidRPr="006A34BE">
              <w:rPr>
                <w:rFonts w:ascii="Arial" w:hAnsi="Arial" w:cs="Arial"/>
              </w:rPr>
              <w:t xml:space="preserve">: </w:t>
            </w:r>
            <w:r w:rsidR="00671E56" w:rsidRPr="006A34BE">
              <w:rPr>
                <w:rFonts w:ascii="Arial" w:hAnsi="Arial" w:cs="Arial"/>
              </w:rPr>
              <w:t>04.875.523/0001-32</w:t>
            </w:r>
          </w:p>
          <w:p w14:paraId="622EBC8A" w14:textId="3A9FF0E5" w:rsidR="000E77D7" w:rsidRPr="006A34BE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</w:rPr>
            </w:pPr>
            <w:r w:rsidRPr="006A34BE">
              <w:rPr>
                <w:rFonts w:ascii="Arial" w:hAnsi="Arial" w:cs="Arial"/>
              </w:rPr>
              <w:t xml:space="preserve">Endereço: </w:t>
            </w:r>
            <w:r w:rsidR="00671E56" w:rsidRPr="006A34BE">
              <w:rPr>
                <w:rFonts w:ascii="Arial" w:hAnsi="Arial" w:cs="Arial"/>
              </w:rPr>
              <w:t>Rua Júlio de Castilhos</w:t>
            </w:r>
            <w:r w:rsidRPr="006A34BE">
              <w:rPr>
                <w:rFonts w:ascii="Arial" w:hAnsi="Arial" w:cs="Arial"/>
              </w:rPr>
              <w:t xml:space="preserve">, nº </w:t>
            </w:r>
            <w:r w:rsidR="00671E56" w:rsidRPr="006A34BE">
              <w:rPr>
                <w:rFonts w:ascii="Arial" w:hAnsi="Arial" w:cs="Arial"/>
              </w:rPr>
              <w:t>633</w:t>
            </w:r>
            <w:r w:rsidRPr="006A34BE">
              <w:rPr>
                <w:rFonts w:ascii="Arial" w:hAnsi="Arial" w:cs="Arial"/>
              </w:rPr>
              <w:t xml:space="preserve">, Bairro </w:t>
            </w:r>
            <w:r w:rsidR="00671E56" w:rsidRPr="006A34BE">
              <w:rPr>
                <w:rFonts w:ascii="Arial" w:hAnsi="Arial" w:cs="Arial"/>
              </w:rPr>
              <w:t>Centro</w:t>
            </w:r>
            <w:r w:rsidRPr="006A34BE">
              <w:rPr>
                <w:rFonts w:ascii="Arial" w:hAnsi="Arial" w:cs="Arial"/>
              </w:rPr>
              <w:t>,</w:t>
            </w:r>
            <w:r w:rsidR="00671E56" w:rsidRPr="006A34BE">
              <w:rPr>
                <w:rFonts w:ascii="Arial" w:hAnsi="Arial" w:cs="Arial"/>
              </w:rPr>
              <w:t xml:space="preserve"> Carlos Barbosa</w:t>
            </w:r>
            <w:r w:rsidRPr="006A34BE">
              <w:rPr>
                <w:rFonts w:ascii="Arial" w:hAnsi="Arial" w:cs="Arial"/>
              </w:rPr>
              <w:t>/RS</w:t>
            </w:r>
          </w:p>
          <w:p w14:paraId="3603F517" w14:textId="7EB8FD1D" w:rsidR="000E77D7" w:rsidRPr="006A34BE" w:rsidRDefault="000E77D7" w:rsidP="000E77D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</w:rPr>
            </w:pPr>
            <w:r w:rsidRPr="006A34BE">
              <w:rPr>
                <w:rFonts w:ascii="Arial" w:hAnsi="Arial" w:cs="Arial"/>
              </w:rPr>
              <w:t xml:space="preserve">Telefone: </w:t>
            </w:r>
            <w:r w:rsidR="006A34BE" w:rsidRPr="006A34BE">
              <w:rPr>
                <w:rFonts w:ascii="Arial" w:hAnsi="Arial" w:cs="Arial"/>
              </w:rPr>
              <w:t>54 – 3461-6064</w:t>
            </w:r>
            <w:r w:rsidRPr="006A34BE">
              <w:rPr>
                <w:rFonts w:ascii="Arial" w:hAnsi="Arial" w:cs="Arial"/>
              </w:rPr>
              <w:t xml:space="preserve"> Email: </w:t>
            </w:r>
            <w:hyperlink r:id="rId8" w:history="1">
              <w:r w:rsidR="006A34BE" w:rsidRPr="006A34BE">
                <w:rPr>
                  <w:rStyle w:val="Hyperlink"/>
                  <w:rFonts w:ascii="Arial" w:hAnsi="Arial" w:cs="Arial"/>
                </w:rPr>
                <w:t>nave.contratos@lottinet.com.br</w:t>
              </w:r>
            </w:hyperlink>
          </w:p>
          <w:p w14:paraId="50DE4FF7" w14:textId="551DB2C6" w:rsidR="000E77D7" w:rsidRPr="006A34BE" w:rsidRDefault="000E77D7" w:rsidP="000E77D7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  <w:r w:rsidRPr="006A34BE">
              <w:rPr>
                <w:rFonts w:ascii="Arial" w:hAnsi="Arial" w:cs="Arial"/>
                <w:sz w:val="22"/>
                <w:szCs w:val="22"/>
              </w:rPr>
              <w:t xml:space="preserve">Dados Bancários: Banco </w:t>
            </w:r>
            <w:r w:rsidR="006A34BE" w:rsidRPr="006A34BE">
              <w:rPr>
                <w:rFonts w:ascii="Arial" w:hAnsi="Arial" w:cs="Arial"/>
                <w:sz w:val="22"/>
                <w:szCs w:val="22"/>
              </w:rPr>
              <w:t xml:space="preserve">Caixa </w:t>
            </w:r>
            <w:proofErr w:type="spellStart"/>
            <w:r w:rsidR="006A34BE" w:rsidRPr="006A34BE">
              <w:rPr>
                <w:rFonts w:ascii="Arial" w:hAnsi="Arial" w:cs="Arial"/>
                <w:sz w:val="22"/>
                <w:szCs w:val="22"/>
              </w:rPr>
              <w:t>Economica</w:t>
            </w:r>
            <w:proofErr w:type="spellEnd"/>
            <w:r w:rsidR="006A34BE" w:rsidRPr="006A34BE">
              <w:rPr>
                <w:rFonts w:ascii="Arial" w:hAnsi="Arial" w:cs="Arial"/>
                <w:sz w:val="22"/>
                <w:szCs w:val="22"/>
              </w:rPr>
              <w:t xml:space="preserve"> Federal</w:t>
            </w:r>
            <w:r w:rsidRPr="006A34B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6A34BE">
              <w:rPr>
                <w:rFonts w:ascii="Arial" w:hAnsi="Arial" w:cs="Arial"/>
                <w:sz w:val="22"/>
                <w:szCs w:val="22"/>
              </w:rPr>
              <w:t>Ag</w:t>
            </w:r>
            <w:proofErr w:type="spellEnd"/>
            <w:r w:rsidRPr="006A34B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6A34BE" w:rsidRPr="006A34BE">
              <w:rPr>
                <w:rFonts w:ascii="Arial" w:hAnsi="Arial" w:cs="Arial"/>
                <w:sz w:val="22"/>
                <w:szCs w:val="22"/>
              </w:rPr>
              <w:t>1925</w:t>
            </w:r>
            <w:r w:rsidRPr="006A34BE">
              <w:rPr>
                <w:rFonts w:ascii="Arial" w:hAnsi="Arial" w:cs="Arial"/>
                <w:sz w:val="22"/>
                <w:szCs w:val="22"/>
              </w:rPr>
              <w:t xml:space="preserve">, Conta nº </w:t>
            </w:r>
            <w:r w:rsidR="006A34BE" w:rsidRPr="006A34BE">
              <w:rPr>
                <w:rFonts w:ascii="Arial" w:hAnsi="Arial" w:cs="Arial"/>
                <w:sz w:val="22"/>
                <w:szCs w:val="22"/>
              </w:rPr>
              <w:t>03.000513-0</w:t>
            </w:r>
          </w:p>
          <w:p w14:paraId="5F97CE4A" w14:textId="77777777" w:rsidR="000E77D7" w:rsidRPr="006A34BE" w:rsidRDefault="000E77D7">
            <w:pPr>
              <w:jc w:val="right"/>
              <w:rPr>
                <w:rFonts w:ascii="Arial" w:hAnsi="Arial" w:cs="Arial"/>
              </w:rPr>
            </w:pPr>
          </w:p>
        </w:tc>
      </w:tr>
    </w:tbl>
    <w:p w14:paraId="59CEE5F5" w14:textId="77777777" w:rsidR="00643B85" w:rsidRPr="006A34BE" w:rsidRDefault="00643B85" w:rsidP="000D7A90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4EDEBA52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 xml:space="preserve">CLÁUSULA QUINTA - </w:t>
      </w:r>
      <w:r w:rsidRPr="006A34BE">
        <w:rPr>
          <w:rFonts w:ascii="Arial" w:eastAsia="Times New Roman" w:hAnsi="Arial" w:cs="Arial"/>
          <w:b/>
          <w:bCs/>
          <w:lang w:val="pt-BR"/>
        </w:rPr>
        <w:t>DO CONTROLE E ATUALIZAÇÃO DOS PREÇOS REGISTRADOS</w:t>
      </w:r>
    </w:p>
    <w:p w14:paraId="519EC7C3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b/>
          <w:color w:val="000000"/>
          <w:lang w:val="pt-BR" w:eastAsia="pt-BR"/>
        </w:rPr>
        <w:t>5.1</w:t>
      </w: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536253DD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b/>
          <w:color w:val="000000"/>
          <w:lang w:val="pt-BR" w:eastAsia="pt-BR"/>
        </w:rPr>
        <w:t>5.2</w:t>
      </w: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serviços registrados, cabendo ao órgão gerenciador da Ata promover as necessárias negociações junto aos fornecedores. </w:t>
      </w:r>
    </w:p>
    <w:p w14:paraId="7E381ED2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b/>
          <w:color w:val="000000"/>
          <w:lang w:val="pt-BR" w:eastAsia="pt-BR"/>
        </w:rPr>
        <w:t>5.3</w:t>
      </w: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4A0360D0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b/>
          <w:color w:val="000000"/>
          <w:lang w:val="pt-BR" w:eastAsia="pt-BR"/>
        </w:rPr>
        <w:t>5.4</w:t>
      </w: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7EA5F595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b/>
          <w:color w:val="000000"/>
          <w:lang w:val="pt-BR" w:eastAsia="pt-BR"/>
        </w:rPr>
        <w:t>5.5</w:t>
      </w: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3FCB5628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r w:rsidRPr="006A34BE">
        <w:rPr>
          <w:rFonts w:ascii="Arial" w:eastAsia="Times New Roman" w:hAnsi="Arial" w:cs="Arial"/>
          <w:color w:val="000000"/>
          <w:lang w:val="pt-BR" w:eastAsia="pt-BR"/>
        </w:rPr>
        <w:t>fornecimento;e</w:t>
      </w:r>
      <w:proofErr w:type="spellEnd"/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 </w:t>
      </w:r>
    </w:p>
    <w:p w14:paraId="76B50E46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b) convocar os demais fornecedores visando igual oportunidade de negociação. </w:t>
      </w:r>
    </w:p>
    <w:p w14:paraId="1AF19A27" w14:textId="77777777" w:rsidR="006A34BE" w:rsidRPr="006A34BE" w:rsidRDefault="006A34BE" w:rsidP="006A34BE">
      <w:pPr>
        <w:widowControl/>
        <w:adjustRightInd w:val="0"/>
        <w:ind w:left="-142" w:right="-2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6A34BE">
        <w:rPr>
          <w:rFonts w:ascii="Arial" w:eastAsia="Times New Roman" w:hAnsi="Arial" w:cs="Arial"/>
          <w:b/>
          <w:color w:val="000000"/>
          <w:lang w:val="pt-BR" w:eastAsia="pt-BR"/>
        </w:rPr>
        <w:t>5.6</w:t>
      </w:r>
      <w:r w:rsidRPr="006A34BE">
        <w:rPr>
          <w:rFonts w:ascii="Arial" w:eastAsia="Times New Roman" w:hAnsi="Arial" w:cs="Arial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41B3946C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2151CD4D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SEXTA – DO GERENCIAMENTO DA ATA</w:t>
      </w:r>
    </w:p>
    <w:p w14:paraId="5A3DC32F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strike/>
          <w:lang w:val="pt-BR"/>
        </w:rPr>
      </w:pPr>
      <w:r w:rsidRPr="006A34BE">
        <w:rPr>
          <w:rFonts w:ascii="Arial" w:eastAsia="Times New Roman" w:hAnsi="Arial" w:cs="Arial"/>
          <w:lang w:val="pt-BR"/>
        </w:rPr>
        <w:t>6.1 O gerenciamento da presente ata caberá à Secretaria Municipal de Administração, através do Secretário Municipal de Administração.</w:t>
      </w:r>
    </w:p>
    <w:p w14:paraId="0E75D578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598B0594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SÉTIMA – DA UTILIZAÇÃO DA ATA DE REGISTRO DE PREÇOS</w:t>
      </w:r>
    </w:p>
    <w:p w14:paraId="4561E651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57CD8C50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a) quando o fornecedor não cumprir as obrigações constantes na presente Ata; </w:t>
      </w:r>
    </w:p>
    <w:p w14:paraId="038CBF92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b) quando, convocado, o fornecedor não assinar o contrato, sem justificativa aceitável; </w:t>
      </w:r>
    </w:p>
    <w:p w14:paraId="499DE3BC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c) quando o fornecedor não realizar a entrega do item no prazo estabelecido, sem justificativa aceitável; </w:t>
      </w:r>
    </w:p>
    <w:p w14:paraId="493676C4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49772461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spacing w:after="120"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7ABB7BA5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spacing w:after="120"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0583640D" w14:textId="77777777" w:rsidR="006A34BE" w:rsidRPr="006A34BE" w:rsidRDefault="006A34BE" w:rsidP="006A34BE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lastRenderedPageBreak/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1CA20AFC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0F8C2B3C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OITAVA - DOS RECURSOS ORÇAMENTÁRIOS</w:t>
      </w:r>
    </w:p>
    <w:p w14:paraId="0F634D6E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6F9E2403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20D889FE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NONA – DO PAGAMENTO</w:t>
      </w:r>
    </w:p>
    <w:p w14:paraId="2E329557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/>
          <w:bCs/>
          <w:lang w:val="pt-BR"/>
        </w:rPr>
        <w:t>9.1.</w:t>
      </w:r>
      <w:r w:rsidRPr="006A34BE">
        <w:rPr>
          <w:rFonts w:ascii="Arial" w:eastAsia="Times New Roman" w:hAnsi="Arial" w:cs="Arial"/>
          <w:lang w:val="pt-BR"/>
        </w:rPr>
        <w:t xml:space="preserve"> O pagamento será efetuado no prazo máximo de até 10 (dez) dias úteis após a prestação dos serviços. </w:t>
      </w:r>
    </w:p>
    <w:p w14:paraId="6597E9B1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/>
          <w:bCs/>
          <w:lang w:val="pt-BR"/>
        </w:rPr>
        <w:t>9.2</w:t>
      </w:r>
      <w:r w:rsidRPr="006A34BE">
        <w:rPr>
          <w:rFonts w:ascii="Arial" w:eastAsia="Times New Roman" w:hAnsi="Arial" w:cs="Arial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0FED2942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1854896B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DÉCIMA – DA GARANTIA DA EXECUÇÃO DA ATA</w:t>
      </w:r>
    </w:p>
    <w:p w14:paraId="7E288970" w14:textId="77777777" w:rsidR="006A34BE" w:rsidRPr="006A34BE" w:rsidRDefault="006A34BE" w:rsidP="006A34BE">
      <w:pPr>
        <w:widowControl/>
        <w:numPr>
          <w:ilvl w:val="1"/>
          <w:numId w:val="17"/>
        </w:numPr>
        <w:autoSpaceDE/>
        <w:autoSpaceDN/>
        <w:spacing w:after="160" w:line="259" w:lineRule="auto"/>
        <w:ind w:left="-142" w:right="-2" w:firstLine="0"/>
        <w:contextualSpacing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- A empresa garante que o objeto será executado na forma, prazo e qualidade contidos no processo licitatório, nas quantidades solicitadas na respectiva nota de empenho.</w:t>
      </w:r>
    </w:p>
    <w:p w14:paraId="742D7709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</w:rPr>
      </w:pPr>
      <w:r w:rsidRPr="006A34BE">
        <w:rPr>
          <w:rFonts w:ascii="Arial" w:eastAsia="Times New Roman" w:hAnsi="Arial" w:cs="Arial"/>
        </w:rPr>
        <w:t>Constituem obrigações da Contratada:</w:t>
      </w:r>
    </w:p>
    <w:p w14:paraId="0F3C7D19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Cs/>
          <w:lang w:val="pt-BR"/>
        </w:rPr>
        <w:t>10.2.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 xml:space="preserve">A CONTRATADA deverá disponibilizar em local indicado pelo município de Santa Tereza, caçambas metálicas (tipo </w:t>
      </w:r>
      <w:proofErr w:type="spellStart"/>
      <w:r w:rsidRPr="006A34BE">
        <w:rPr>
          <w:rFonts w:ascii="Arial" w:eastAsia="Times New Roman" w:hAnsi="Arial" w:cs="Arial"/>
          <w:lang w:val="pt-BR"/>
        </w:rPr>
        <w:t>roll-on</w:t>
      </w:r>
      <w:proofErr w:type="spellEnd"/>
      <w:r w:rsidRPr="006A34BE">
        <w:rPr>
          <w:rFonts w:ascii="Arial" w:eastAsia="Times New Roman" w:hAnsi="Arial" w:cs="Arial"/>
          <w:lang w:val="pt-BR"/>
        </w:rPr>
        <w:t>/</w:t>
      </w:r>
      <w:proofErr w:type="spellStart"/>
      <w:r w:rsidRPr="006A34BE">
        <w:rPr>
          <w:rFonts w:ascii="Arial" w:eastAsia="Times New Roman" w:hAnsi="Arial" w:cs="Arial"/>
          <w:lang w:val="pt-BR"/>
        </w:rPr>
        <w:t>roll</w:t>
      </w:r>
      <w:proofErr w:type="spellEnd"/>
      <w:r w:rsidRPr="006A34BE">
        <w:rPr>
          <w:rFonts w:ascii="Arial" w:eastAsia="Times New Roman" w:hAnsi="Arial" w:cs="Arial"/>
          <w:lang w:val="pt-BR"/>
        </w:rPr>
        <w:t>-off)   com capacidade mínima de 40 m3, dentro das quais serão depositados os resíduos.</w:t>
      </w:r>
      <w:r w:rsidRPr="006A34BE">
        <w:rPr>
          <w:rFonts w:ascii="Arial" w:eastAsia="Times New Roman" w:hAnsi="Arial" w:cs="Arial"/>
          <w:lang w:val="pt-BR"/>
        </w:rPr>
        <w:br/>
      </w:r>
      <w:r w:rsidRPr="006A34BE">
        <w:rPr>
          <w:rFonts w:ascii="Arial" w:eastAsia="Times New Roman" w:hAnsi="Arial" w:cs="Arial"/>
          <w:bCs/>
          <w:lang w:val="pt-BR"/>
        </w:rPr>
        <w:t>10.3.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>As caçambas metálicas serão solicitadas mensalmente de acordo com a</w:t>
      </w:r>
      <w:r w:rsidRPr="006A34BE">
        <w:rPr>
          <w:rFonts w:ascii="Arial" w:eastAsia="Times New Roman" w:hAnsi="Arial" w:cs="Arial"/>
          <w:lang w:val="pt-BR"/>
        </w:rPr>
        <w:br/>
        <w:t>demanda do município e dispostas em local a ser indicado pelo munícipio de Santa Tereza.</w:t>
      </w:r>
      <w:r w:rsidRPr="006A34BE">
        <w:rPr>
          <w:rFonts w:ascii="Arial" w:eastAsia="Times New Roman" w:hAnsi="Arial" w:cs="Arial"/>
          <w:lang w:val="pt-BR"/>
        </w:rPr>
        <w:br/>
      </w:r>
      <w:r w:rsidRPr="006A34BE">
        <w:rPr>
          <w:rFonts w:ascii="Arial" w:eastAsia="Times New Roman" w:hAnsi="Arial" w:cs="Arial"/>
          <w:bCs/>
          <w:lang w:val="pt-BR"/>
        </w:rPr>
        <w:t>10.4.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>Fica sob responsabilidade da CONTRATADA dispor as caçambas em local  indicado  pela  CONTRATANTE,  fazer  o  posterior  recolhimento  das caçambas e o transporte dos resíduos até o local de destinação final.</w:t>
      </w:r>
    </w:p>
    <w:p w14:paraId="1E97E00E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Cs/>
          <w:lang w:val="pt-BR"/>
        </w:rPr>
        <w:t>10.5.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>Fica sob responsabilidade da CONTRATADA a destinação e disposição final ambientalmente adequada de resíduos sólidos volumosos e de construção civil recolhidos.</w:t>
      </w:r>
    </w:p>
    <w:p w14:paraId="437B46DD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Cs/>
          <w:lang w:val="pt-BR"/>
        </w:rPr>
        <w:t>10.6.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 xml:space="preserve">A CONTRATADA deverá fixar nas caçambas IDENTIFICAÇÃO, em um espaço mínimo de 1,0x1,0m, com as seguintes informações: “Coleta de resíduos volumosos </w:t>
      </w:r>
    </w:p>
    <w:p w14:paraId="6B5A5497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10.7</w:t>
      </w:r>
      <w:r w:rsidRPr="006A34BE">
        <w:rPr>
          <w:rFonts w:ascii="Arial" w:eastAsia="Times New Roman" w:hAnsi="Arial" w:cs="Arial"/>
          <w:bCs/>
          <w:lang w:val="pt-BR"/>
        </w:rPr>
        <w:t>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>Todo mês, se houver recolhimento a CONTRATADA deverá apresentar juntamente com a nota fiscal, o relatório mensal   da prestação  dos   serviços, acompanhado de comprovante de recebimento dos resíduos, com indicação da tipologia,  quantificação  do  material  recebido,  destinação e   disposição  final adotada, relatório fotográfico.</w:t>
      </w:r>
      <w:r w:rsidRPr="006A34BE">
        <w:rPr>
          <w:rFonts w:ascii="Arial" w:eastAsia="Times New Roman" w:hAnsi="Arial" w:cs="Arial"/>
          <w:lang w:val="pt-BR"/>
        </w:rPr>
        <w:br/>
      </w:r>
      <w:r w:rsidRPr="006A34BE">
        <w:rPr>
          <w:rFonts w:ascii="Arial" w:eastAsia="Times New Roman" w:hAnsi="Arial" w:cs="Arial"/>
          <w:bCs/>
          <w:lang w:val="pt-BR"/>
        </w:rPr>
        <w:t>10.8.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>É de responsabilidade da CONTRATADA manter as caçambas e os veículos de transporte em perfeitas condições de funcionamento e limpeza, constituindo obrigação contratual a manutenção da pintura em perfeito estado.</w:t>
      </w:r>
    </w:p>
    <w:p w14:paraId="036C0990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bCs/>
          <w:lang w:val="pt-BR"/>
        </w:rPr>
      </w:pPr>
      <w:r w:rsidRPr="006A34BE">
        <w:rPr>
          <w:rFonts w:ascii="Arial" w:eastAsia="Times New Roman" w:hAnsi="Arial" w:cs="Arial"/>
          <w:b/>
          <w:bCs/>
          <w:lang w:val="pt-BR"/>
        </w:rPr>
        <w:t xml:space="preserve">10.9. </w:t>
      </w:r>
      <w:r w:rsidRPr="006A34BE">
        <w:rPr>
          <w:rFonts w:ascii="Arial" w:eastAsia="Times New Roman" w:hAnsi="Arial" w:cs="Arial"/>
          <w:lang w:val="pt-BR"/>
        </w:rPr>
        <w:t>Qualquer mudança na prestação dos serviços deverá ser comunicada ao Contratante.</w:t>
      </w:r>
    </w:p>
    <w:p w14:paraId="62B79195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bCs/>
          <w:lang w:val="pt-BR"/>
        </w:rPr>
      </w:pPr>
      <w:r w:rsidRPr="006A34BE">
        <w:rPr>
          <w:rFonts w:ascii="Arial" w:eastAsia="Times New Roman" w:hAnsi="Arial" w:cs="Arial"/>
          <w:bCs/>
          <w:lang w:val="pt-BR"/>
        </w:rPr>
        <w:t>10.10.</w:t>
      </w:r>
      <w:r w:rsidRPr="006A34BE">
        <w:rPr>
          <w:rFonts w:ascii="Arial" w:eastAsia="Times New Roman" w:hAnsi="Arial" w:cs="Arial"/>
          <w:b/>
          <w:bCs/>
          <w:lang w:val="pt-BR"/>
        </w:rPr>
        <w:t xml:space="preserve"> </w:t>
      </w:r>
      <w:r w:rsidRPr="006A34BE">
        <w:rPr>
          <w:rFonts w:ascii="Arial" w:eastAsia="Times New Roman" w:hAnsi="Arial" w:cs="Arial"/>
          <w:lang w:val="pt-BR"/>
        </w:rPr>
        <w:t xml:space="preserve">É de responsabilidade da CONTRATADA assumir total responsabilidade pela execução dos serviços e por eventuais danos destes decorrentes; executar os serviços de acordo com o estabelecido no presente TERMO DE REFERENCIA ; </w:t>
      </w:r>
      <w:r w:rsidRPr="006A34BE">
        <w:rPr>
          <w:rFonts w:ascii="Arial" w:eastAsia="Times New Roman" w:hAnsi="Arial" w:cs="Arial"/>
          <w:b/>
          <w:lang w:val="pt-BR"/>
        </w:rPr>
        <w:t>fornecer e</w:t>
      </w:r>
      <w:r w:rsidRPr="006A34BE">
        <w:rPr>
          <w:rFonts w:ascii="Arial" w:eastAsia="Times New Roman" w:hAnsi="Arial" w:cs="Arial"/>
          <w:lang w:val="pt-BR"/>
        </w:rPr>
        <w:t xml:space="preserve"> </w:t>
      </w:r>
      <w:r w:rsidRPr="006A34BE">
        <w:rPr>
          <w:rFonts w:ascii="Arial" w:eastAsia="Times New Roman" w:hAnsi="Arial" w:cs="Arial"/>
          <w:b/>
          <w:lang w:val="pt-BR"/>
        </w:rPr>
        <w:t>exigir a utilização de todo o equipamento de segurança previsto na legislação trabalhista aos funcionários envolvidos diretamente na prestação dos serviços</w:t>
      </w:r>
      <w:r w:rsidRPr="006A34BE">
        <w:rPr>
          <w:rFonts w:ascii="Arial" w:eastAsia="Times New Roman" w:hAnsi="Arial" w:cs="Arial"/>
          <w:lang w:val="pt-BR"/>
        </w:rPr>
        <w:t>; responder por quaisquer danos pessoais e/ou materiais ocasionados por seus funcionários e/ou equipamentos a terceiros nos acidentes de trânsito ou de trabalho.</w:t>
      </w:r>
      <w:r w:rsidRPr="006A34BE">
        <w:rPr>
          <w:rFonts w:ascii="Arial" w:eastAsia="Times New Roman" w:hAnsi="Arial" w:cs="Arial"/>
          <w:lang w:val="pt-BR"/>
        </w:rPr>
        <w:br/>
      </w:r>
    </w:p>
    <w:p w14:paraId="3758EAC7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/>
          <w:bCs/>
          <w:lang w:val="pt-BR"/>
        </w:rPr>
        <w:t xml:space="preserve">10.11. </w:t>
      </w:r>
      <w:r w:rsidRPr="006A34BE">
        <w:rPr>
          <w:rFonts w:ascii="Arial" w:eastAsia="Times New Roman" w:hAnsi="Arial" w:cs="Arial"/>
          <w:lang w:val="pt-BR"/>
        </w:rPr>
        <w:t>A CONTRATADA obriga-se a aprestar as informações e esclarecimentos decorrentes de dúvidas relacionadas à execução dos serviços prestados, a qualquer tempo, sem ônus a CONTRATANTE, bem como corrigir e alterar quando necessário.</w:t>
      </w:r>
    </w:p>
    <w:p w14:paraId="6933B27A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7F52D885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DÉCIMA PRIMEIRA – DOS DIREITOS E DAS OBRIGAÇÕES</w:t>
      </w:r>
    </w:p>
    <w:p w14:paraId="28495D3B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11.1</w:t>
      </w:r>
      <w:r w:rsidRPr="006A34BE">
        <w:rPr>
          <w:rFonts w:ascii="Arial" w:eastAsia="Times New Roman" w:hAnsi="Arial" w:cs="Arial"/>
          <w:lang w:val="pt-BR"/>
        </w:rPr>
        <w:tab/>
        <w:t>DOS DIREITOS</w:t>
      </w:r>
    </w:p>
    <w:p w14:paraId="218A5E1A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11.1.1</w:t>
      </w:r>
      <w:r w:rsidRPr="006A34BE">
        <w:rPr>
          <w:rFonts w:ascii="Arial" w:eastAsia="Times New Roman" w:hAnsi="Arial" w:cs="Arial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5448D1BA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lastRenderedPageBreak/>
        <w:t>11.2</w:t>
      </w:r>
      <w:r w:rsidRPr="006A34BE">
        <w:rPr>
          <w:rFonts w:ascii="Arial" w:eastAsia="Times New Roman" w:hAnsi="Arial" w:cs="Arial"/>
          <w:lang w:val="pt-BR"/>
        </w:rPr>
        <w:tab/>
        <w:t>DAS OBRIGAÇÕES</w:t>
      </w:r>
    </w:p>
    <w:p w14:paraId="08A2B4F3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11.2.1</w:t>
      </w:r>
      <w:r w:rsidRPr="006A34BE">
        <w:rPr>
          <w:rFonts w:ascii="Arial" w:eastAsia="Times New Roman" w:hAnsi="Arial" w:cs="Arial"/>
          <w:lang w:val="pt-BR"/>
        </w:rPr>
        <w:tab/>
        <w:t>- Constituem obrigações do Município:</w:t>
      </w:r>
    </w:p>
    <w:p w14:paraId="650482BA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a) efetuar o pagamento ajustado; e</w:t>
      </w:r>
    </w:p>
    <w:p w14:paraId="7917F91A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b) dar à Fornecedora as condições necessárias a regular execução das obrigações assumidas.</w:t>
      </w:r>
    </w:p>
    <w:p w14:paraId="27BC4AFD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 11.2.2</w:t>
      </w:r>
      <w:r w:rsidRPr="006A34BE">
        <w:rPr>
          <w:rFonts w:ascii="Arial" w:eastAsia="Times New Roman" w:hAnsi="Arial" w:cs="Arial"/>
          <w:lang w:val="pt-BR"/>
        </w:rPr>
        <w:tab/>
        <w:t>- Constituem obrigações da Fornecedora:</w:t>
      </w:r>
    </w:p>
    <w:p w14:paraId="7D959F27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700793CD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b) assumir inteira responsabilidade pelas obrigações fiscais decorrentes da execução da presente ata;</w:t>
      </w:r>
    </w:p>
    <w:p w14:paraId="6DBE0A65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c) entregar o objeto desta ata, conforme convencionado, sem qualquer encargo ou despesa para o Município.</w:t>
      </w:r>
    </w:p>
    <w:p w14:paraId="2EA1A653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0A768BB5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00DA5229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528E933C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g) Prestar todos os esclarecimentos que forem solicitados pelo município, e cujas reclamações se obriga a atender prontamente.</w:t>
      </w:r>
    </w:p>
    <w:p w14:paraId="42B3424F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7203AA03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119E22B7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7AA67010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>k) Se dentro do período de validade da ata, ocorrer algum problema, o Município realizará análises que entender conveniente, devendo a fornecedora assumir as despesas e fazer a correção do serviço.</w:t>
      </w:r>
    </w:p>
    <w:p w14:paraId="5E260EBF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751095D1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DÉCIMA SEGUNDA – DAS PENALIDADES</w:t>
      </w:r>
    </w:p>
    <w:p w14:paraId="18506A5D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12.1</w:t>
      </w:r>
      <w:r w:rsidRPr="006A34BE">
        <w:rPr>
          <w:rFonts w:ascii="Arial" w:eastAsia="Times New Roman" w:hAnsi="Arial" w:cs="Arial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600D39F1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7674A951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74906F4D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640AC5F2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12.2</w:t>
      </w:r>
      <w:r w:rsidRPr="006A34BE">
        <w:rPr>
          <w:rFonts w:ascii="Arial" w:eastAsia="Times New Roman" w:hAnsi="Arial" w:cs="Arial"/>
          <w:lang w:val="pt-BR"/>
        </w:rPr>
        <w:t xml:space="preserve"> As multas serão calculadas sobre o valor total do contrato, e caso não tenha sido formalizado, sobre o valor da Nota de Empenho.</w:t>
      </w:r>
    </w:p>
    <w:p w14:paraId="0C58C130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43F813F9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DÉCIMA TERCEIRA – DO FORO</w:t>
      </w:r>
    </w:p>
    <w:p w14:paraId="1F230084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13.1</w:t>
      </w:r>
      <w:r w:rsidRPr="006A34BE">
        <w:rPr>
          <w:rFonts w:ascii="Arial" w:eastAsia="Times New Roman" w:hAnsi="Arial" w:cs="Arial"/>
          <w:lang w:val="pt-BR"/>
        </w:rPr>
        <w:t xml:space="preserve"> - Fica eleito o foro de Bento Gonçalves/ RS, para dirimir dúvidas ou questões oriundas da presente ata.</w:t>
      </w:r>
    </w:p>
    <w:p w14:paraId="1CD77F41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</w:p>
    <w:p w14:paraId="1239960A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b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CLÁUSULA DÉCIMA QUARTA - DAS DISPOSIÇOES GERAIS</w:t>
      </w:r>
    </w:p>
    <w:p w14:paraId="463DC4AA" w14:textId="77777777" w:rsidR="006A34BE" w:rsidRPr="006A34BE" w:rsidRDefault="006A34BE" w:rsidP="006A34BE">
      <w:pPr>
        <w:widowControl/>
        <w:autoSpaceDE/>
        <w:autoSpaceDN/>
        <w:ind w:left="-142" w:right="-2"/>
        <w:jc w:val="both"/>
        <w:rPr>
          <w:rFonts w:ascii="Arial" w:eastAsia="Times New Roman" w:hAnsi="Arial" w:cs="Arial"/>
          <w:lang w:val="pt-BR"/>
        </w:rPr>
      </w:pPr>
      <w:r w:rsidRPr="006A34BE">
        <w:rPr>
          <w:rFonts w:ascii="Arial" w:eastAsia="Times New Roman" w:hAnsi="Arial" w:cs="Arial"/>
          <w:b/>
          <w:lang w:val="pt-BR"/>
        </w:rPr>
        <w:t>14.1</w:t>
      </w:r>
      <w:r w:rsidRPr="006A34BE">
        <w:rPr>
          <w:rFonts w:ascii="Arial" w:eastAsia="Times New Roman" w:hAnsi="Arial" w:cs="Arial"/>
          <w:lang w:val="pt-BR"/>
        </w:rPr>
        <w:tab/>
        <w:t>- Firmam a presente ata em 03 (três) vias de igual teor e forma, na presença de duas testemunhas.</w:t>
      </w:r>
    </w:p>
    <w:p w14:paraId="4C51A417" w14:textId="77777777" w:rsidR="000D7A90" w:rsidRPr="006A34BE" w:rsidRDefault="000D7A90" w:rsidP="00856166">
      <w:pPr>
        <w:pStyle w:val="Corpodetexto"/>
        <w:spacing w:before="93"/>
        <w:ind w:left="6465"/>
        <w:rPr>
          <w:rFonts w:ascii="Arial" w:hAnsi="Arial" w:cs="Arial"/>
          <w:sz w:val="22"/>
          <w:szCs w:val="22"/>
          <w:lang w:val="pt-BR"/>
        </w:rPr>
      </w:pPr>
    </w:p>
    <w:p w14:paraId="7310DC98" w14:textId="77777777" w:rsidR="000D7A90" w:rsidRPr="006A34BE" w:rsidRDefault="000D7A90" w:rsidP="00856166">
      <w:pPr>
        <w:pStyle w:val="Corpodetexto"/>
        <w:spacing w:before="93"/>
        <w:ind w:left="6465"/>
        <w:rPr>
          <w:rFonts w:ascii="Arial" w:hAnsi="Arial" w:cs="Arial"/>
          <w:sz w:val="22"/>
          <w:szCs w:val="22"/>
        </w:rPr>
      </w:pPr>
    </w:p>
    <w:p w14:paraId="48F3E796" w14:textId="77777777" w:rsidR="000D7A90" w:rsidRPr="006A34BE" w:rsidRDefault="000D7A90" w:rsidP="000E77D7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50085030" w14:textId="77777777" w:rsidR="000D7A90" w:rsidRPr="006A34BE" w:rsidRDefault="000D7A90" w:rsidP="00856166">
      <w:pPr>
        <w:pStyle w:val="Corpodetexto"/>
        <w:spacing w:before="93"/>
        <w:ind w:left="6465"/>
        <w:rPr>
          <w:rFonts w:ascii="Arial" w:hAnsi="Arial" w:cs="Arial"/>
          <w:sz w:val="22"/>
          <w:szCs w:val="22"/>
        </w:rPr>
      </w:pPr>
    </w:p>
    <w:p w14:paraId="2C2284CE" w14:textId="77777777" w:rsidR="00FB6137" w:rsidRPr="006A34BE" w:rsidRDefault="00FB6137" w:rsidP="00856166">
      <w:pPr>
        <w:pStyle w:val="Corpodetexto"/>
        <w:spacing w:before="93"/>
        <w:ind w:left="6465"/>
        <w:rPr>
          <w:rFonts w:ascii="Arial" w:hAnsi="Arial" w:cs="Arial"/>
          <w:sz w:val="22"/>
          <w:szCs w:val="22"/>
        </w:rPr>
      </w:pPr>
    </w:p>
    <w:p w14:paraId="63CBBF8D" w14:textId="491214D8" w:rsidR="00FB6137" w:rsidRPr="006A34BE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  <w:sz w:val="22"/>
          <w:szCs w:val="22"/>
        </w:rPr>
      </w:pPr>
      <w:r w:rsidRPr="006A34BE">
        <w:rPr>
          <w:rFonts w:ascii="Arial" w:hAnsi="Arial" w:cs="Arial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6A34BE">
        <w:rPr>
          <w:rFonts w:ascii="Arial" w:hAnsi="Arial" w:cs="Arial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 w:rsidRPr="006A34BE">
        <w:rPr>
          <w:rFonts w:ascii="Arial" w:hAnsi="Arial" w:cs="Arial"/>
          <w:sz w:val="22"/>
          <w:szCs w:val="22"/>
        </w:rPr>
        <w:t xml:space="preserve">                </w:t>
      </w:r>
      <w:r w:rsidR="00FB6137" w:rsidRPr="006A34BE">
        <w:rPr>
          <w:rFonts w:ascii="Arial" w:hAnsi="Arial" w:cs="Arial"/>
          <w:b/>
          <w:bCs/>
          <w:sz w:val="22"/>
          <w:szCs w:val="22"/>
        </w:rPr>
        <w:t xml:space="preserve">MUNICÍPIO DE SANTA TEREZA/RS           </w:t>
      </w:r>
      <w:r w:rsidR="00AB4B15" w:rsidRPr="006A34BE">
        <w:rPr>
          <w:rFonts w:ascii="Arial" w:hAnsi="Arial" w:cs="Arial"/>
          <w:b/>
          <w:bCs/>
          <w:sz w:val="22"/>
          <w:szCs w:val="22"/>
        </w:rPr>
        <w:t xml:space="preserve">       </w:t>
      </w:r>
      <w:r w:rsidR="006A34BE" w:rsidRPr="006A34BE">
        <w:rPr>
          <w:rFonts w:ascii="Arial" w:hAnsi="Arial" w:cs="Arial"/>
          <w:b/>
          <w:bCs/>
          <w:sz w:val="22"/>
          <w:szCs w:val="22"/>
          <w:lang w:val="pt-BR"/>
        </w:rPr>
        <w:t>NAVEGANTES LIMPEZA URBANA LTDA</w:t>
      </w:r>
    </w:p>
    <w:p w14:paraId="576C1E07" w14:textId="10363F62" w:rsidR="00FB6137" w:rsidRPr="006A34BE" w:rsidRDefault="00FB6137" w:rsidP="00FB6137">
      <w:pPr>
        <w:pStyle w:val="Corpodetexto"/>
        <w:spacing w:before="2"/>
        <w:ind w:left="0"/>
        <w:rPr>
          <w:rFonts w:ascii="Arial" w:hAnsi="Arial" w:cs="Arial"/>
          <w:sz w:val="22"/>
          <w:szCs w:val="22"/>
        </w:rPr>
      </w:pPr>
      <w:r w:rsidRPr="006A34BE">
        <w:rPr>
          <w:rFonts w:ascii="Arial" w:hAnsi="Arial" w:cs="Arial"/>
          <w:sz w:val="22"/>
          <w:szCs w:val="22"/>
        </w:rPr>
        <w:t xml:space="preserve">                              GISELE CAUMO                                                CNPJ: </w:t>
      </w:r>
      <w:r w:rsidR="006A34BE" w:rsidRPr="006A34BE">
        <w:rPr>
          <w:rFonts w:ascii="Arial" w:hAnsi="Arial" w:cs="Arial"/>
          <w:sz w:val="22"/>
          <w:szCs w:val="22"/>
        </w:rPr>
        <w:t>04.875.523/0001-32</w:t>
      </w:r>
    </w:p>
    <w:p w14:paraId="6CD2222F" w14:textId="479A7985" w:rsidR="00FB6137" w:rsidRPr="006A34BE" w:rsidRDefault="00FB6137" w:rsidP="00FB6137">
      <w:pPr>
        <w:pStyle w:val="Corpodetexto"/>
        <w:spacing w:before="2"/>
        <w:ind w:left="0"/>
        <w:rPr>
          <w:rFonts w:ascii="Arial" w:hAnsi="Arial" w:cs="Arial"/>
          <w:sz w:val="22"/>
          <w:szCs w:val="22"/>
        </w:rPr>
      </w:pPr>
      <w:r w:rsidRPr="006A34BE">
        <w:rPr>
          <w:rFonts w:ascii="Arial" w:hAnsi="Arial" w:cs="Arial"/>
          <w:sz w:val="22"/>
          <w:szCs w:val="22"/>
        </w:rPr>
        <w:t xml:space="preserve">                         PREFEITA MUNICIPAL</w:t>
      </w:r>
    </w:p>
    <w:p w14:paraId="5BCE0A50" w14:textId="77777777" w:rsidR="00856166" w:rsidRPr="006A34BE" w:rsidRDefault="00856166" w:rsidP="00856166">
      <w:pPr>
        <w:rPr>
          <w:rFonts w:ascii="Arial" w:hAnsi="Arial" w:cs="Arial"/>
        </w:rPr>
      </w:pPr>
    </w:p>
    <w:p w14:paraId="5A87DE79" w14:textId="77777777" w:rsidR="00D07B38" w:rsidRPr="006A34BE" w:rsidRDefault="00D07B38" w:rsidP="00856166">
      <w:pPr>
        <w:rPr>
          <w:rFonts w:ascii="Arial" w:hAnsi="Arial" w:cs="Arial"/>
        </w:rPr>
      </w:pPr>
    </w:p>
    <w:p w14:paraId="181BD46D" w14:textId="77777777" w:rsidR="00D07B38" w:rsidRPr="006A34BE" w:rsidRDefault="00D07B38" w:rsidP="00856166">
      <w:pPr>
        <w:rPr>
          <w:rFonts w:ascii="Arial" w:hAnsi="Arial" w:cs="Arial"/>
        </w:rPr>
      </w:pPr>
    </w:p>
    <w:p w14:paraId="6A213A22" w14:textId="77777777" w:rsidR="00D07B38" w:rsidRPr="006A34BE" w:rsidRDefault="00D07B38" w:rsidP="00856166">
      <w:pPr>
        <w:rPr>
          <w:rFonts w:ascii="Arial" w:hAnsi="Arial" w:cs="Arial"/>
        </w:rPr>
      </w:pPr>
    </w:p>
    <w:p w14:paraId="0B3E67F9" w14:textId="77777777" w:rsidR="00D07B38" w:rsidRPr="006A34BE" w:rsidRDefault="00D07B38" w:rsidP="00856166">
      <w:pPr>
        <w:rPr>
          <w:rFonts w:ascii="Arial" w:hAnsi="Arial" w:cs="Arial"/>
        </w:rPr>
      </w:pPr>
    </w:p>
    <w:p w14:paraId="13694916" w14:textId="77777777" w:rsidR="00AB4B15" w:rsidRPr="006A34BE" w:rsidRDefault="00AB4B15" w:rsidP="00856166">
      <w:pPr>
        <w:rPr>
          <w:rFonts w:ascii="Arial" w:hAnsi="Arial" w:cs="Arial"/>
        </w:rPr>
      </w:pPr>
    </w:p>
    <w:p w14:paraId="49259F11" w14:textId="77777777" w:rsidR="00AB4B15" w:rsidRPr="006A34BE" w:rsidRDefault="00AB4B15" w:rsidP="00856166">
      <w:pPr>
        <w:rPr>
          <w:rFonts w:ascii="Arial" w:hAnsi="Arial" w:cs="Arial"/>
        </w:rPr>
      </w:pPr>
    </w:p>
    <w:p w14:paraId="0A6E778E" w14:textId="77777777" w:rsidR="00856166" w:rsidRPr="006A34BE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  <w:sz w:val="22"/>
          <w:szCs w:val="22"/>
        </w:rPr>
      </w:pPr>
      <w:r w:rsidRPr="006A34BE">
        <w:rPr>
          <w:rFonts w:ascii="Arial" w:hAnsi="Arial" w:cs="Arial"/>
          <w:b/>
          <w:bCs/>
          <w:sz w:val="22"/>
          <w:szCs w:val="22"/>
        </w:rPr>
        <w:t>Aprovado:</w:t>
      </w:r>
    </w:p>
    <w:p w14:paraId="4AED49EB" w14:textId="77777777" w:rsidR="00856166" w:rsidRPr="006A34B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6A34BE">
        <w:rPr>
          <w:rFonts w:ascii="Arial" w:hAnsi="Arial" w:cs="Arial"/>
          <w:bCs/>
          <w:sz w:val="22"/>
          <w:szCs w:val="22"/>
        </w:rPr>
        <w:t>Procurador Jurídico</w:t>
      </w:r>
    </w:p>
    <w:p w14:paraId="0C399337" w14:textId="77777777" w:rsidR="00856166" w:rsidRPr="006A34B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6A34BE">
        <w:rPr>
          <w:rFonts w:ascii="Arial" w:hAnsi="Arial" w:cs="Arial"/>
          <w:bCs/>
          <w:sz w:val="22"/>
          <w:szCs w:val="22"/>
        </w:rPr>
        <w:t>Cassiano Scandolara Rodrigues</w:t>
      </w:r>
    </w:p>
    <w:p w14:paraId="3D12C2B4" w14:textId="7B559879" w:rsidR="009329BD" w:rsidRPr="006A34BE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</w:rPr>
      </w:pPr>
      <w:r w:rsidRPr="006A34BE">
        <w:rPr>
          <w:rFonts w:ascii="Arial" w:hAnsi="Arial" w:cs="Arial"/>
        </w:rPr>
        <w:t xml:space="preserve">   </w:t>
      </w:r>
      <w:r w:rsidR="00856166" w:rsidRPr="006A34BE">
        <w:rPr>
          <w:rFonts w:ascii="Arial" w:hAnsi="Arial" w:cs="Arial"/>
        </w:rPr>
        <w:t>OAB/RS. 102.428</w:t>
      </w:r>
    </w:p>
    <w:p w14:paraId="13C439AD" w14:textId="29A940A4" w:rsidR="009329BD" w:rsidRPr="006A34BE" w:rsidRDefault="009329BD" w:rsidP="009329BD">
      <w:pPr>
        <w:spacing w:before="3"/>
        <w:rPr>
          <w:rFonts w:ascii="Arial" w:eastAsia="Arial" w:hAnsi="Arial" w:cs="Arial"/>
          <w:b/>
        </w:rPr>
      </w:pPr>
    </w:p>
    <w:p w14:paraId="19F11B89" w14:textId="77777777" w:rsidR="004048E7" w:rsidRPr="006A34BE" w:rsidRDefault="004048E7" w:rsidP="004048E7">
      <w:pPr>
        <w:pStyle w:val="Corpodetexto"/>
        <w:ind w:left="0"/>
        <w:rPr>
          <w:rFonts w:ascii="Arial" w:hAnsi="Arial" w:cs="Arial"/>
          <w:b/>
          <w:sz w:val="22"/>
          <w:szCs w:val="22"/>
        </w:rPr>
      </w:pPr>
    </w:p>
    <w:sectPr w:rsidR="004048E7" w:rsidRPr="006A34BE" w:rsidSect="001C3C57">
      <w:headerReference w:type="default" r:id="rId9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6pt;height:51.2pt" filled="t">
          <v:fill color2="black"/>
          <v:imagedata r:id="rId1" o:title=""/>
        </v:shape>
        <o:OLEObject Type="Embed" ProgID="Figura" ShapeID="_x0000_i1025" DrawAspect="Content" ObjectID="_1803359978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3FD299E"/>
    <w:multiLevelType w:val="multilevel"/>
    <w:tmpl w:val="89C6108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6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4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5"/>
  </w:num>
  <w:num w:numId="17" w16cid:durableId="31661099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65832"/>
    <w:rsid w:val="000905D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2DC6"/>
    <w:rsid w:val="0037570C"/>
    <w:rsid w:val="003771A2"/>
    <w:rsid w:val="00395328"/>
    <w:rsid w:val="003E1A1C"/>
    <w:rsid w:val="004048E7"/>
    <w:rsid w:val="0042280A"/>
    <w:rsid w:val="00425BB4"/>
    <w:rsid w:val="004E30BD"/>
    <w:rsid w:val="004E5A92"/>
    <w:rsid w:val="004F1A01"/>
    <w:rsid w:val="004F7641"/>
    <w:rsid w:val="00527E02"/>
    <w:rsid w:val="00555963"/>
    <w:rsid w:val="00562BF3"/>
    <w:rsid w:val="0059111D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71E56"/>
    <w:rsid w:val="006A34BE"/>
    <w:rsid w:val="006B4AA6"/>
    <w:rsid w:val="006E2BB6"/>
    <w:rsid w:val="007060E8"/>
    <w:rsid w:val="00711A9F"/>
    <w:rsid w:val="0071507E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B4B15"/>
    <w:rsid w:val="00AB4FAB"/>
    <w:rsid w:val="00AD330A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ve.contratos@lottinet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2267</Words>
  <Characters>12248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7</cp:revision>
  <cp:lastPrinted>2025-03-11T11:15:00Z</cp:lastPrinted>
  <dcterms:created xsi:type="dcterms:W3CDTF">2024-01-15T20:11:00Z</dcterms:created>
  <dcterms:modified xsi:type="dcterms:W3CDTF">2025-03-13T11:33:00Z</dcterms:modified>
</cp:coreProperties>
</file>