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A93D9F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04105">
        <w:rPr>
          <w:rFonts w:ascii="Arial" w:hAnsi="Arial" w:cs="Arial"/>
          <w:b/>
        </w:rPr>
        <w:t>858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D74CB">
        <w:rPr>
          <w:rFonts w:ascii="Arial" w:hAnsi="Arial" w:cs="Arial"/>
          <w:b/>
        </w:rPr>
        <w:t>09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495B005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F42B6">
        <w:rPr>
          <w:rFonts w:ascii="Arial" w:hAnsi="Arial" w:cs="Arial"/>
        </w:rPr>
        <w:t>25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68B7128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FB52B2">
        <w:t>038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1F42B6">
        <w:t>INV Serviços de Arbitragens Esportivas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1B5FDF47" w14:textId="77777777" w:rsidR="009D74CB" w:rsidRDefault="009D74CB" w:rsidP="009D74CB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48055C5E" w14:textId="77777777" w:rsidR="009D74CB" w:rsidRPr="00A41136" w:rsidRDefault="009D74CB" w:rsidP="009D74CB">
      <w:pPr>
        <w:pStyle w:val="Default"/>
        <w:ind w:left="1410"/>
        <w:jc w:val="both"/>
      </w:pPr>
    </w:p>
    <w:p w14:paraId="10B5571F" w14:textId="77777777" w:rsidR="009D74CB" w:rsidRDefault="009D74CB" w:rsidP="009D74CB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30BC525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9D74CB">
        <w:rPr>
          <w:rFonts w:ascii="Arial" w:hAnsi="Arial" w:cs="Arial"/>
        </w:rPr>
        <w:t>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7961614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9D74CB">
        <w:rPr>
          <w:rFonts w:ascii="Univers" w:hAnsi="Univers"/>
        </w:rPr>
        <w:t>09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004105">
        <w:rPr>
          <w:rFonts w:ascii="Univers" w:hAnsi="Univers"/>
        </w:rPr>
        <w:t>858</w:t>
      </w:r>
      <w:bookmarkStart w:id="0" w:name="_GoBack"/>
      <w:bookmarkEnd w:id="0"/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105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115</cp:revision>
  <cp:lastPrinted>2025-10-08T16:22:00Z</cp:lastPrinted>
  <dcterms:created xsi:type="dcterms:W3CDTF">2025-09-10T14:23:00Z</dcterms:created>
  <dcterms:modified xsi:type="dcterms:W3CDTF">2026-03-09T11:26:00Z</dcterms:modified>
</cp:coreProperties>
</file>