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5F2228C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465A38">
        <w:rPr>
          <w:rFonts w:ascii="Arial" w:hAnsi="Arial" w:cs="Arial"/>
          <w:b/>
        </w:rPr>
        <w:t>861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D74CB">
        <w:rPr>
          <w:rFonts w:ascii="Arial" w:hAnsi="Arial" w:cs="Arial"/>
          <w:b/>
        </w:rPr>
        <w:t>09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182E117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B7881">
        <w:rPr>
          <w:rFonts w:ascii="Arial" w:hAnsi="Arial" w:cs="Arial"/>
        </w:rPr>
        <w:t>27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151E84B4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3957A6">
        <w:t>041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3957A6">
        <w:t xml:space="preserve">Associação </w:t>
      </w:r>
      <w:proofErr w:type="spellStart"/>
      <w:r w:rsidR="003957A6">
        <w:t>Garibaldense</w:t>
      </w:r>
      <w:proofErr w:type="spellEnd"/>
      <w:r w:rsidR="003957A6">
        <w:t xml:space="preserve"> de Cultura- AGC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1B5FDF47" w14:textId="77777777" w:rsidR="009D74CB" w:rsidRDefault="009D74CB" w:rsidP="009D74CB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48055C5E" w14:textId="77777777" w:rsidR="009D74CB" w:rsidRPr="00A41136" w:rsidRDefault="009D74CB" w:rsidP="009D74CB">
      <w:pPr>
        <w:pStyle w:val="Default"/>
        <w:ind w:left="1410"/>
        <w:jc w:val="both"/>
      </w:pPr>
    </w:p>
    <w:p w14:paraId="10B5571F" w14:textId="77777777" w:rsidR="009D74CB" w:rsidRDefault="009D74CB" w:rsidP="009D74CB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0BC525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9D74CB">
        <w:rPr>
          <w:rFonts w:ascii="Arial" w:hAnsi="Arial" w:cs="Arial"/>
        </w:rPr>
        <w:t>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B61F53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9D74CB">
        <w:rPr>
          <w:rFonts w:ascii="Univers" w:hAnsi="Univers"/>
        </w:rPr>
        <w:t>09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65A38">
        <w:rPr>
          <w:rFonts w:ascii="Univers" w:hAnsi="Univers"/>
        </w:rPr>
        <w:t>861</w:t>
      </w:r>
      <w:bookmarkStart w:id="0" w:name="_GoBack"/>
      <w:bookmarkEnd w:id="0"/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5A38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118</cp:revision>
  <cp:lastPrinted>2025-10-08T16:22:00Z</cp:lastPrinted>
  <dcterms:created xsi:type="dcterms:W3CDTF">2025-09-10T14:23:00Z</dcterms:created>
  <dcterms:modified xsi:type="dcterms:W3CDTF">2026-03-09T11:27:00Z</dcterms:modified>
</cp:coreProperties>
</file>