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3D1DF5">
      <w:pPr>
        <w:rPr>
          <w:rFonts w:ascii="Century Gothic" w:hAnsi="Century Gothic"/>
          <w:b/>
        </w:rPr>
      </w:pPr>
    </w:p>
    <w:p w14:paraId="52A540B5" w14:textId="68D36417" w:rsidR="00B65665" w:rsidRPr="00452653" w:rsidRDefault="00B65665" w:rsidP="00B65665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4A153A">
        <w:rPr>
          <w:rFonts w:ascii="Century Gothic" w:hAnsi="Century Gothic"/>
          <w:b/>
        </w:rPr>
        <w:t>2.049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4A153A">
        <w:rPr>
          <w:rFonts w:ascii="Century Gothic" w:hAnsi="Century Gothic"/>
          <w:b/>
        </w:rPr>
        <w:t>13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  <w:r w:rsidRPr="00452653">
        <w:rPr>
          <w:rFonts w:ascii="Century Gothic" w:hAnsi="Century Gothic"/>
          <w:b/>
        </w:rPr>
        <w:t>.</w:t>
      </w:r>
    </w:p>
    <w:p w14:paraId="0ACECBD7" w14:textId="77777777" w:rsidR="003D1DF5" w:rsidRDefault="003D1DF5" w:rsidP="003D1DF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  <w:bookmarkStart w:id="0" w:name="_GoBack"/>
      <w:bookmarkEnd w:id="0"/>
    </w:p>
    <w:p w14:paraId="3A6EA57D" w14:textId="77777777" w:rsidR="003D1DF5" w:rsidRPr="00ED2079" w:rsidRDefault="003D1DF5" w:rsidP="003D1DF5">
      <w:pPr>
        <w:ind w:left="4678"/>
        <w:jc w:val="both"/>
        <w:rPr>
          <w:rFonts w:ascii="Century Gothic" w:hAnsi="Century Gothic" w:cs="Segoe UI"/>
          <w:b/>
          <w:bCs/>
        </w:rPr>
      </w:pPr>
      <w:r w:rsidRPr="00ED2079">
        <w:rPr>
          <w:rFonts w:ascii="Century Gothic" w:hAnsi="Century Gothic" w:cs="Segoe UI"/>
          <w:b/>
          <w:bCs/>
        </w:rPr>
        <w:t>DISPÕE SOBRE A AUTORIZAÇÃO DO MUNICÍPIO DE</w:t>
      </w:r>
      <w:r>
        <w:rPr>
          <w:rFonts w:ascii="Century Gothic" w:hAnsi="Century Gothic" w:cs="Segoe UI"/>
          <w:b/>
          <w:bCs/>
        </w:rPr>
        <w:t xml:space="preserve"> SANTA TEREZA</w:t>
      </w:r>
      <w:r w:rsidRPr="00ED2079">
        <w:rPr>
          <w:rFonts w:ascii="Century Gothic" w:hAnsi="Century Gothic" w:cs="Segoe UI"/>
          <w:b/>
          <w:bCs/>
        </w:rPr>
        <w:t xml:space="preserve"> PARA A FILIAÇÃO À FUTURA ASSOCIAÇÃO ROTA DOS CAPITÉIS CAMINHOS DA IMIGRAÇÃO E FÉ, NA CATEGORIA DE ASSOCIADO FUNDADOR E DÁ OUTRAS PROVIDÊNCIAS.</w:t>
      </w:r>
    </w:p>
    <w:p w14:paraId="41CF7098" w14:textId="77777777" w:rsidR="003D1DF5" w:rsidRDefault="003D1DF5" w:rsidP="003D1DF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4E1F5C4C" w14:textId="77777777" w:rsidR="003D1DF5" w:rsidRPr="00697DA8" w:rsidRDefault="003D1DF5" w:rsidP="003D1DF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2424AAB9" w14:textId="1AFA0158" w:rsidR="003D1DF5" w:rsidRDefault="003D1DF5" w:rsidP="003D1DF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DIOGO FARINA</w:t>
      </w:r>
      <w:r>
        <w:rPr>
          <w:rFonts w:ascii="Century Gothic" w:hAnsi="Century Gothic"/>
        </w:rPr>
        <w:t>, Prefeito</w:t>
      </w:r>
      <w:r w:rsidRPr="00697DA8">
        <w:rPr>
          <w:rFonts w:ascii="Century Gothic" w:hAnsi="Century Gothic"/>
        </w:rPr>
        <w:t xml:space="preserve"> Municipal</w:t>
      </w:r>
      <w:r w:rsidR="004A153A">
        <w:rPr>
          <w:rFonts w:ascii="Century Gothic" w:hAnsi="Century Gothic"/>
        </w:rPr>
        <w:t xml:space="preserve">, em exercício do Município </w:t>
      </w:r>
      <w:r w:rsidRPr="00697DA8">
        <w:rPr>
          <w:rFonts w:ascii="Century Gothic" w:hAnsi="Century Gothic"/>
        </w:rPr>
        <w:t>de Santa Tere</w:t>
      </w:r>
      <w:r w:rsidR="004A153A">
        <w:rPr>
          <w:rFonts w:ascii="Century Gothic" w:hAnsi="Century Gothic"/>
        </w:rPr>
        <w:t>za, Estado do Rio Grande do Sul.</w:t>
      </w:r>
    </w:p>
    <w:p w14:paraId="2DB65041" w14:textId="77777777" w:rsidR="003D1DF5" w:rsidRPr="00697DA8" w:rsidRDefault="003D1DF5" w:rsidP="003D1DF5">
      <w:pPr>
        <w:ind w:firstLine="1620"/>
        <w:jc w:val="both"/>
        <w:rPr>
          <w:rFonts w:ascii="Century Gothic" w:hAnsi="Century Gothic"/>
        </w:rPr>
      </w:pPr>
    </w:p>
    <w:p w14:paraId="4631874F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  <w:r w:rsidRPr="00EE5B8B">
        <w:rPr>
          <w:rFonts w:ascii="Century Gothic" w:hAnsi="Century Gothic"/>
          <w:b/>
        </w:rPr>
        <w:t>Faço Saber</w:t>
      </w:r>
      <w:r w:rsidRPr="00EE5B8B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7520B64A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02FE37DD" w14:textId="77777777" w:rsidR="003D1DF5" w:rsidRPr="00ED2079" w:rsidRDefault="003D1DF5" w:rsidP="003D1DF5">
      <w:pPr>
        <w:ind w:firstLine="1620"/>
        <w:jc w:val="both"/>
        <w:rPr>
          <w:rFonts w:ascii="Century Gothic" w:hAnsi="Century Gothic"/>
        </w:rPr>
      </w:pPr>
      <w:r w:rsidRPr="00ED2079">
        <w:rPr>
          <w:rFonts w:ascii="Century Gothic" w:hAnsi="Century Gothic"/>
          <w:b/>
          <w:bCs/>
        </w:rPr>
        <w:t>Art. 1º</w:t>
      </w:r>
      <w:r w:rsidRPr="00ED2079">
        <w:rPr>
          <w:rFonts w:ascii="Century Gothic" w:hAnsi="Century Gothic"/>
        </w:rPr>
        <w:t xml:space="preserve"> </w:t>
      </w:r>
      <w:r w:rsidRPr="00ED2079">
        <w:rPr>
          <w:rFonts w:ascii="Century Gothic" w:hAnsi="Century Gothic" w:cs="Segoe UI"/>
        </w:rPr>
        <w:t xml:space="preserve">Fica o Poder Executivo Municipal autorizado a filiar-se à associação a ser constituída sob a denominação de ASSOCIAÇÃO ROTA DOS CAPITÉIS CAMINHOS DA IMIGRAÇÃO E FÉ, pessoa jurídica de direito privado, com natureza jurídica de associação civil, sem fins econômicos e sem fins lucrativos, que atuará na Governança do roteiro turístico Regional denominado “ROTA DOS CAPITÉIS”, com o objetivo de estimular, promover e preservar atividades de cunho turístico, cultural e histórico. </w:t>
      </w:r>
    </w:p>
    <w:p w14:paraId="6DB1B9E0" w14:textId="77777777" w:rsidR="003D1DF5" w:rsidRPr="00ED2079" w:rsidRDefault="003D1DF5" w:rsidP="003D1DF5">
      <w:pPr>
        <w:ind w:firstLine="1620"/>
        <w:jc w:val="both"/>
        <w:rPr>
          <w:rFonts w:ascii="Century Gothic" w:hAnsi="Century Gothic"/>
        </w:rPr>
      </w:pPr>
    </w:p>
    <w:p w14:paraId="5634C71A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  <w:r w:rsidRPr="00ED2079">
        <w:rPr>
          <w:rFonts w:ascii="Century Gothic" w:hAnsi="Century Gothic"/>
        </w:rPr>
        <w:t xml:space="preserve">Parágrafo primeiro - </w:t>
      </w:r>
      <w:r w:rsidRPr="00ED2079">
        <w:rPr>
          <w:rFonts w:ascii="Century Gothic" w:hAnsi="Century Gothic" w:cs="Segoe UI"/>
        </w:rPr>
        <w:t xml:space="preserve">A sede da referida associação será na Rua Egisto Luiz Forest, nº 95, Complemento: Subsolo 1, Bairro </w:t>
      </w:r>
      <w:proofErr w:type="spellStart"/>
      <w:r w:rsidRPr="00ED2079">
        <w:rPr>
          <w:rFonts w:ascii="Century Gothic" w:hAnsi="Century Gothic" w:cs="Segoe UI"/>
        </w:rPr>
        <w:t>Fenavinho</w:t>
      </w:r>
      <w:proofErr w:type="spellEnd"/>
      <w:r w:rsidRPr="00ED2079">
        <w:rPr>
          <w:rFonts w:ascii="Century Gothic" w:hAnsi="Century Gothic" w:cs="Segoe UI"/>
        </w:rPr>
        <w:t xml:space="preserve">, no município de Bento Gonçalves, Rio Grande do Sul, CEP 95.703-352.   </w:t>
      </w:r>
    </w:p>
    <w:p w14:paraId="41C7239C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0FADF87C" w14:textId="77777777" w:rsidR="003D1DF5" w:rsidRPr="00ED2079" w:rsidRDefault="003D1DF5" w:rsidP="003D1DF5">
      <w:pPr>
        <w:ind w:firstLine="1620"/>
        <w:jc w:val="both"/>
        <w:rPr>
          <w:rFonts w:ascii="Century Gothic" w:hAnsi="Century Gothic"/>
        </w:rPr>
      </w:pPr>
      <w:r w:rsidRPr="00ED2079">
        <w:rPr>
          <w:rFonts w:ascii="Century Gothic" w:hAnsi="Century Gothic"/>
        </w:rPr>
        <w:t xml:space="preserve">Parágrafo segundo – </w:t>
      </w:r>
      <w:r w:rsidRPr="00ED2079">
        <w:rPr>
          <w:rFonts w:ascii="Century Gothic" w:hAnsi="Century Gothic" w:cs="Segoe UI"/>
        </w:rPr>
        <w:t xml:space="preserve">A filiação de que trata o </w:t>
      </w:r>
      <w:r w:rsidRPr="00ED2079">
        <w:rPr>
          <w:rFonts w:ascii="Century Gothic" w:hAnsi="Century Gothic" w:cs="Segoe UI"/>
          <w:i/>
          <w:iCs/>
        </w:rPr>
        <w:t>caput</w:t>
      </w:r>
      <w:r w:rsidRPr="00ED2079">
        <w:rPr>
          <w:rFonts w:ascii="Century Gothic" w:hAnsi="Century Gothic" w:cs="Segoe UI"/>
        </w:rPr>
        <w:t xml:space="preserve"> deste artigo dar-se-á com base no estatuto social previamente aprovado pela Procuradoria do Município,</w:t>
      </w:r>
      <w:r>
        <w:rPr>
          <w:rFonts w:ascii="Century Gothic" w:hAnsi="Century Gothic" w:cs="Segoe UI"/>
        </w:rPr>
        <w:t xml:space="preserve"> que segue em anexo e é parte integrante </w:t>
      </w:r>
      <w:proofErr w:type="gramStart"/>
      <w:r>
        <w:rPr>
          <w:rFonts w:ascii="Century Gothic" w:hAnsi="Century Gothic" w:cs="Segoe UI"/>
        </w:rPr>
        <w:t>da presente</w:t>
      </w:r>
      <w:proofErr w:type="gramEnd"/>
      <w:r>
        <w:rPr>
          <w:rFonts w:ascii="Century Gothic" w:hAnsi="Century Gothic" w:cs="Segoe UI"/>
        </w:rPr>
        <w:t>,</w:t>
      </w:r>
      <w:r w:rsidRPr="00ED2079">
        <w:rPr>
          <w:rFonts w:ascii="Century Gothic" w:hAnsi="Century Gothic" w:cs="Segoe UI"/>
        </w:rPr>
        <w:t xml:space="preserve"> visando o desenvolvimento de ações conjuntas e à cooperação mútua em áreas de interesse comum, para o aprimoramento da gestão pública, o fomento ao turismo, à cultura, à história e ao desenvolvimento socioeconômico e sustentável do Município, que está inserido na Rota dos Capitéis. </w:t>
      </w:r>
    </w:p>
    <w:p w14:paraId="2022543D" w14:textId="77777777" w:rsidR="003D1DF5" w:rsidRPr="001D01C8" w:rsidRDefault="003D1DF5" w:rsidP="003D1DF5">
      <w:pPr>
        <w:ind w:firstLine="1620"/>
        <w:jc w:val="both"/>
        <w:rPr>
          <w:rFonts w:ascii="Century Gothic" w:hAnsi="Century Gothic"/>
        </w:rPr>
      </w:pPr>
    </w:p>
    <w:p w14:paraId="60065B8F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1D01C8">
        <w:rPr>
          <w:rFonts w:ascii="Century Gothic" w:hAnsi="Century Gothic"/>
          <w:b/>
          <w:bCs/>
        </w:rPr>
        <w:t>Art. 2º</w:t>
      </w:r>
      <w:r w:rsidRPr="001D01C8">
        <w:rPr>
          <w:rFonts w:ascii="Century Gothic" w:hAnsi="Century Gothic"/>
        </w:rPr>
        <w:t> </w:t>
      </w:r>
      <w:r w:rsidRPr="00BE27C6">
        <w:rPr>
          <w:rFonts w:ascii="Century Gothic" w:hAnsi="Century Gothic" w:cs="Segoe UI"/>
        </w:rPr>
        <w:t>Para fins da presente autorização, o Poder Executivo Municipal fica autorizado a:</w:t>
      </w:r>
    </w:p>
    <w:p w14:paraId="6EF36E03" w14:textId="77777777" w:rsidR="003D1DF5" w:rsidRDefault="003D1DF5" w:rsidP="003D1DF5">
      <w:pPr>
        <w:jc w:val="both"/>
        <w:rPr>
          <w:rFonts w:ascii="Century Gothic" w:hAnsi="Century Gothic" w:cs="Segoe UI"/>
        </w:rPr>
      </w:pPr>
    </w:p>
    <w:p w14:paraId="0BD06CF8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lastRenderedPageBreak/>
        <w:t xml:space="preserve">I - Participar da assembleia de constituição e demais atos formais para à fundação da ASSOCIAÇÃO ROTA DOS CAPITÉIS CAMINHOS DA IMIGRAÇÃO E FÉ, em conformidade com o estatuto social; </w:t>
      </w:r>
    </w:p>
    <w:p w14:paraId="55F10D94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 xml:space="preserve">II - Indicar </w:t>
      </w:r>
      <w:proofErr w:type="gramStart"/>
      <w:r w:rsidRPr="00BE27C6">
        <w:rPr>
          <w:rFonts w:ascii="Century Gothic" w:hAnsi="Century Gothic" w:cs="Segoe UI"/>
        </w:rPr>
        <w:t>representante(</w:t>
      </w:r>
      <w:proofErr w:type="gramEnd"/>
      <w:r w:rsidRPr="00BE27C6">
        <w:rPr>
          <w:rFonts w:ascii="Century Gothic" w:hAnsi="Century Gothic" w:cs="Segoe UI"/>
        </w:rPr>
        <w:t xml:space="preserve">s) para participar da assembleia da fundação da ASSOCIAÇÃO ROTA DOS CAPITÉIS CAMINHOS DA IMIGRAÇÃO E FÉ para participar das deliberações;  </w:t>
      </w:r>
    </w:p>
    <w:p w14:paraId="1BA2DC68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</w:p>
    <w:p w14:paraId="51EE3C00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>III - Contribuir financeiramente com a futura ASSOCIAÇÃO ROTA DOS CAPITÉIS CAMINHOS DA IMIGRAÇÃO E FÉ, após sua regular constituição e conforme as condições estabelecidas no seu estatuto social, observadas as dotações orçamentárias próprias e a legislação vigente, podendo ser suplementadas se necessário, mediante autorização específica seguindo os trâmites legais</w:t>
      </w:r>
      <w:r>
        <w:rPr>
          <w:rFonts w:ascii="Century Gothic" w:hAnsi="Century Gothic" w:cs="Segoe UI"/>
        </w:rPr>
        <w:t>;</w:t>
      </w:r>
    </w:p>
    <w:p w14:paraId="3B80AB02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</w:p>
    <w:p w14:paraId="522D51DA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>IV - O Município somente será considerado Associado Mantenedor mediante a apresentação à ASSOCIAÇÃO ROTA DOS CAPITÉIS CAMINHOS DA IMIGRAÇÃO E FÉ a respectiva Lei de Adesão, regularmente aprovada pela competente Câmara  Municipal e sancionada pelo Poder Executivo, termo de fomento ou termo de cooperação, quando for o caso, contendo tais indispensáveis documentos o valor e a forma de adimplementos das contribuições mensais ou anuais, em conformidade ao Estatuto Social e aos termos do Regimento Interno a ser aprovado em assembleia geral</w:t>
      </w:r>
      <w:r>
        <w:rPr>
          <w:rFonts w:ascii="Century Gothic" w:hAnsi="Century Gothic" w:cs="Segoe UI"/>
        </w:rPr>
        <w:t>;</w:t>
      </w:r>
    </w:p>
    <w:p w14:paraId="2FAA0824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</w:p>
    <w:p w14:paraId="29070ECB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>V- Poderão ser firmados convênios, contratos, Acordos de Cooperação, termos e/ou outros instrumentos congêneres com a ASSOCIAÇÃO ROTA DOS CAPITÉIS CAMINHOS DA IMIGRAÇÃO E FÉ, após sua regular constituição, observando as normas legais aplicáveis e a legislação específica de cada instrumento</w:t>
      </w:r>
      <w:r>
        <w:rPr>
          <w:rFonts w:ascii="Century Gothic" w:hAnsi="Century Gothic" w:cs="Segoe UI"/>
        </w:rPr>
        <w:t>;</w:t>
      </w:r>
    </w:p>
    <w:p w14:paraId="0ECF40B0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</w:p>
    <w:p w14:paraId="3FF16998" w14:textId="77777777" w:rsidR="003D1DF5" w:rsidRPr="00BE27C6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 xml:space="preserve">VI - A ASSOCIAÇÃO ROTA DOS CAPITÉIS CAMINHOS DA IMIGRAÇÃO E FÉ terá um Regimento Interno que, aprovado pela Assembleia Geral, disciplinará o seu funcionamento, bem como os valores das contribuições, as periodicidades e as formas e/ou índices de atualizações destas contribuições, entre outros aspectos operacionais. </w:t>
      </w:r>
    </w:p>
    <w:p w14:paraId="2B6CB4E7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0464BCBE" w14:textId="77777777" w:rsidR="003D1DF5" w:rsidRPr="001A62C5" w:rsidRDefault="003D1DF5" w:rsidP="003D1DF5">
      <w:pPr>
        <w:ind w:firstLine="1620"/>
        <w:jc w:val="both"/>
        <w:rPr>
          <w:rFonts w:ascii="Century Gothic" w:hAnsi="Century Gothic"/>
        </w:rPr>
      </w:pPr>
      <w:r w:rsidRPr="001A62C5">
        <w:rPr>
          <w:rFonts w:ascii="Century Gothic" w:hAnsi="Century Gothic"/>
          <w:b/>
          <w:bCs/>
        </w:rPr>
        <w:t>Art. 3º</w:t>
      </w:r>
      <w:r w:rsidRPr="001A62C5">
        <w:rPr>
          <w:rFonts w:ascii="Century Gothic" w:hAnsi="Century Gothic"/>
        </w:rPr>
        <w:t> </w:t>
      </w:r>
      <w:r w:rsidRPr="001A62C5">
        <w:rPr>
          <w:rFonts w:ascii="Century Gothic" w:hAnsi="Century Gothic" w:cs="Segoe UI"/>
        </w:rPr>
        <w:t>O estatuto da ASSOCIAÇÃO ROTA DOS CAPITÉIS CAMINHOS DA IMIGRAÇÃO E FÉ é por esta Lei ratificado.</w:t>
      </w:r>
    </w:p>
    <w:p w14:paraId="27A968B1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29221376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  <w:r w:rsidRPr="00FD3A39">
        <w:rPr>
          <w:rFonts w:ascii="Century Gothic" w:hAnsi="Century Gothic"/>
          <w:b/>
          <w:bCs/>
        </w:rPr>
        <w:t xml:space="preserve">Art. </w:t>
      </w:r>
      <w:r w:rsidRPr="001A62C5">
        <w:rPr>
          <w:rFonts w:ascii="Century Gothic" w:hAnsi="Century Gothic"/>
          <w:b/>
          <w:bCs/>
        </w:rPr>
        <w:t>4º</w:t>
      </w:r>
      <w:r w:rsidRPr="001A62C5">
        <w:rPr>
          <w:rFonts w:ascii="Century Gothic" w:hAnsi="Century Gothic"/>
        </w:rPr>
        <w:t> </w:t>
      </w:r>
      <w:r w:rsidRPr="001A62C5">
        <w:rPr>
          <w:rFonts w:ascii="Century Gothic" w:hAnsi="Century Gothic" w:cs="Segoe UI"/>
        </w:rPr>
        <w:t>O Município d</w:t>
      </w:r>
      <w:r>
        <w:rPr>
          <w:rFonts w:ascii="Century Gothic" w:hAnsi="Century Gothic" w:cs="Segoe UI"/>
        </w:rPr>
        <w:t>e Santa Tereza</w:t>
      </w:r>
      <w:r w:rsidRPr="001A62C5">
        <w:rPr>
          <w:rFonts w:ascii="Century Gothic" w:hAnsi="Century Gothic" w:cs="Segoe UI"/>
        </w:rPr>
        <w:t xml:space="preserve"> manifestará, formalmente, a sua filiação à ASSOCIAÇÃO ROTA DOS CAPITÉIS CAMINHOS DA IMIGRAÇÃO E FÉ quando da assembleia de constituição e instituição da associação.</w:t>
      </w:r>
    </w:p>
    <w:p w14:paraId="1B516272" w14:textId="77777777" w:rsidR="003D1DF5" w:rsidRDefault="003D1DF5" w:rsidP="003D1DF5">
      <w:pPr>
        <w:ind w:firstLine="1620"/>
        <w:jc w:val="both"/>
        <w:rPr>
          <w:rFonts w:ascii="Century Gothic" w:hAnsi="Century Gothic"/>
          <w:color w:val="FF0000"/>
        </w:rPr>
      </w:pPr>
    </w:p>
    <w:p w14:paraId="2AD5CB9D" w14:textId="77777777" w:rsidR="003D1DF5" w:rsidRDefault="003D1DF5" w:rsidP="003D1DF5">
      <w:pPr>
        <w:ind w:firstLine="1620"/>
        <w:jc w:val="both"/>
        <w:rPr>
          <w:rFonts w:ascii="Century Gothic" w:hAnsi="Century Gothic"/>
          <w:color w:val="FF0000"/>
        </w:rPr>
      </w:pPr>
    </w:p>
    <w:p w14:paraId="66F12245" w14:textId="77777777" w:rsidR="003D1DF5" w:rsidRPr="00BD4059" w:rsidRDefault="003D1DF5" w:rsidP="003D1DF5">
      <w:pPr>
        <w:ind w:firstLine="1620"/>
        <w:jc w:val="both"/>
        <w:rPr>
          <w:rFonts w:ascii="Century Gothic" w:hAnsi="Century Gothic"/>
          <w:color w:val="FF0000"/>
        </w:rPr>
      </w:pPr>
    </w:p>
    <w:p w14:paraId="1C3A7B52" w14:textId="77777777" w:rsidR="003D1DF5" w:rsidRPr="00FD3A39" w:rsidRDefault="003D1DF5" w:rsidP="003D1DF5">
      <w:pPr>
        <w:ind w:firstLine="1620"/>
        <w:jc w:val="both"/>
        <w:rPr>
          <w:rFonts w:ascii="Century Gothic" w:hAnsi="Century Gothic"/>
        </w:rPr>
      </w:pPr>
      <w:r w:rsidRPr="00FD3A39">
        <w:rPr>
          <w:rFonts w:ascii="Century Gothic" w:hAnsi="Century Gothic"/>
          <w:b/>
          <w:bCs/>
        </w:rPr>
        <w:t xml:space="preserve">Art. </w:t>
      </w:r>
      <w:r>
        <w:rPr>
          <w:rFonts w:ascii="Century Gothic" w:hAnsi="Century Gothic"/>
          <w:b/>
          <w:bCs/>
        </w:rPr>
        <w:t>5</w:t>
      </w:r>
      <w:r w:rsidRPr="00FD3A39">
        <w:rPr>
          <w:rFonts w:ascii="Century Gothic" w:hAnsi="Century Gothic"/>
          <w:b/>
          <w:bCs/>
        </w:rPr>
        <w:t>º</w:t>
      </w:r>
      <w:r w:rsidRPr="005A0716">
        <w:rPr>
          <w:rFonts w:ascii="Century Gothic" w:hAnsi="Century Gothic"/>
        </w:rPr>
        <w:t> Esta Lei entra em vigor na data de sua publicação.</w:t>
      </w:r>
    </w:p>
    <w:p w14:paraId="0A99AC58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44755E3F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65AD6C27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491B0921" w14:textId="1D955859" w:rsidR="003D1DF5" w:rsidRDefault="003D1DF5" w:rsidP="003D1DF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Gabinete do Prefeito</w:t>
      </w:r>
      <w:r w:rsidRPr="00201B6E">
        <w:rPr>
          <w:rFonts w:ascii="Century Gothic" w:hAnsi="Century Gothic"/>
          <w:b/>
        </w:rPr>
        <w:t xml:space="preserve"> Municipal </w:t>
      </w:r>
      <w:r w:rsidR="004A153A">
        <w:rPr>
          <w:rFonts w:ascii="Century Gothic" w:hAnsi="Century Gothic"/>
          <w:b/>
        </w:rPr>
        <w:t>em Exercício</w:t>
      </w:r>
      <w:r w:rsidRPr="00201B6E">
        <w:rPr>
          <w:rFonts w:ascii="Century Gothic" w:hAnsi="Century Gothic"/>
        </w:rPr>
        <w:t xml:space="preserve">, </w:t>
      </w:r>
      <w:r w:rsidR="004A153A">
        <w:rPr>
          <w:rFonts w:ascii="Century Gothic" w:hAnsi="Century Gothic"/>
        </w:rPr>
        <w:t xml:space="preserve">aos treze </w:t>
      </w:r>
      <w:r>
        <w:rPr>
          <w:rFonts w:ascii="Century Gothic" w:hAnsi="Century Gothic"/>
        </w:rPr>
        <w:t>dias do mês de agosto do ano de 2025.</w:t>
      </w:r>
    </w:p>
    <w:p w14:paraId="2D3A2595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2AC0A2DE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3B34DB0B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75C3F7E7" w14:textId="77777777" w:rsidR="003D1DF5" w:rsidRPr="00201B6E" w:rsidRDefault="003D1DF5" w:rsidP="003D1DF5">
      <w:pPr>
        <w:ind w:firstLine="1620"/>
        <w:jc w:val="both"/>
        <w:rPr>
          <w:rFonts w:ascii="Century Gothic" w:hAnsi="Century Gothic"/>
        </w:rPr>
      </w:pPr>
    </w:p>
    <w:p w14:paraId="7A0A60FC" w14:textId="77777777" w:rsidR="003D1DF5" w:rsidRPr="003F6A78" w:rsidRDefault="003D1DF5" w:rsidP="003D1DF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DIOGO FARINA</w:t>
      </w:r>
    </w:p>
    <w:p w14:paraId="7B379E5A" w14:textId="3CD60B8C" w:rsidR="003D1DF5" w:rsidRDefault="004A153A" w:rsidP="003D1DF5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r>
        <w:rPr>
          <w:rFonts w:ascii="Century Gothic" w:hAnsi="Century Gothic"/>
          <w:i w:val="0"/>
          <w:sz w:val="24"/>
          <w:szCs w:val="24"/>
        </w:rPr>
        <w:t xml:space="preserve">Prefeito </w:t>
      </w:r>
      <w:r w:rsidRPr="00201B6E">
        <w:rPr>
          <w:rFonts w:ascii="Century Gothic" w:hAnsi="Century Gothic"/>
          <w:i w:val="0"/>
          <w:sz w:val="24"/>
          <w:szCs w:val="24"/>
        </w:rPr>
        <w:t>Municipa</w:t>
      </w:r>
      <w:r>
        <w:rPr>
          <w:rFonts w:ascii="Century Gothic" w:hAnsi="Century Gothic"/>
          <w:i w:val="0"/>
          <w:sz w:val="24"/>
          <w:szCs w:val="24"/>
        </w:rPr>
        <w:t>l,</w:t>
      </w:r>
      <w:r w:rsidR="003D1DF5">
        <w:rPr>
          <w:rFonts w:ascii="Century Gothic" w:hAnsi="Century Gothic"/>
          <w:i w:val="0"/>
          <w:sz w:val="24"/>
          <w:szCs w:val="24"/>
        </w:rPr>
        <w:t xml:space="preserve"> em Exercício</w:t>
      </w:r>
    </w:p>
    <w:p w14:paraId="1FC2D7CF" w14:textId="77777777" w:rsidR="003D1DF5" w:rsidRDefault="003D1DF5" w:rsidP="003D1DF5"/>
    <w:p w14:paraId="4BBCA1E8" w14:textId="77777777" w:rsidR="003D1DF5" w:rsidRDefault="003D1DF5" w:rsidP="003D1DF5"/>
    <w:p w14:paraId="1E9C3041" w14:textId="77777777" w:rsidR="003D1DF5" w:rsidRDefault="003D1DF5" w:rsidP="003D1DF5"/>
    <w:p w14:paraId="68F3E176" w14:textId="77777777" w:rsidR="003D1DF5" w:rsidRDefault="003D1DF5" w:rsidP="003D1DF5"/>
    <w:p w14:paraId="6F1D6061" w14:textId="77777777" w:rsidR="003D1DF5" w:rsidRDefault="003D1DF5" w:rsidP="003D1DF5"/>
    <w:p w14:paraId="55075463" w14:textId="77777777" w:rsidR="003D1DF5" w:rsidRDefault="003D1DF5" w:rsidP="003D1DF5"/>
    <w:p w14:paraId="153D2A37" w14:textId="77777777" w:rsidR="003D1DF5" w:rsidRDefault="003D1DF5" w:rsidP="003D1DF5"/>
    <w:p w14:paraId="6689480F" w14:textId="77777777" w:rsidR="003D1DF5" w:rsidRDefault="003D1DF5" w:rsidP="003D1DF5"/>
    <w:p w14:paraId="3B9E5D9D" w14:textId="77777777" w:rsidR="003D1DF5" w:rsidRDefault="003D1DF5" w:rsidP="003D1DF5"/>
    <w:p w14:paraId="457A14AB" w14:textId="77777777" w:rsidR="003D1DF5" w:rsidRDefault="003D1DF5" w:rsidP="003D1DF5"/>
    <w:p w14:paraId="7777CCA5" w14:textId="77777777" w:rsidR="003D1DF5" w:rsidRDefault="003D1DF5" w:rsidP="003D1DF5"/>
    <w:p w14:paraId="49F2BEB1" w14:textId="77777777" w:rsidR="003D1DF5" w:rsidRDefault="003D1DF5" w:rsidP="003D1DF5"/>
    <w:p w14:paraId="008A63BF" w14:textId="77777777" w:rsidR="003D1DF5" w:rsidRDefault="003D1DF5" w:rsidP="003D1DF5"/>
    <w:p w14:paraId="582148E3" w14:textId="77777777" w:rsidR="003D1DF5" w:rsidRDefault="003D1DF5" w:rsidP="003D1DF5"/>
    <w:p w14:paraId="0FF616A5" w14:textId="77777777" w:rsidR="003D1DF5" w:rsidRDefault="003D1DF5" w:rsidP="003D1DF5"/>
    <w:p w14:paraId="6ECF5F47" w14:textId="77777777" w:rsidR="003D1DF5" w:rsidRDefault="003D1DF5" w:rsidP="003D1DF5"/>
    <w:p w14:paraId="24870E7F" w14:textId="77777777" w:rsidR="003D1DF5" w:rsidRDefault="003D1DF5" w:rsidP="003D1DF5"/>
    <w:p w14:paraId="6C43E099" w14:textId="77777777" w:rsidR="003D1DF5" w:rsidRDefault="003D1DF5" w:rsidP="003D1DF5"/>
    <w:p w14:paraId="030C2BD9" w14:textId="77777777" w:rsidR="003D1DF5" w:rsidRDefault="003D1DF5" w:rsidP="003D1DF5"/>
    <w:p w14:paraId="04FAC46E" w14:textId="77777777" w:rsidR="003D1DF5" w:rsidRDefault="003D1DF5" w:rsidP="003D1DF5"/>
    <w:p w14:paraId="234E63F7" w14:textId="77777777" w:rsidR="003D1DF5" w:rsidRDefault="003D1DF5" w:rsidP="003D1DF5"/>
    <w:p w14:paraId="115DC773" w14:textId="77777777" w:rsidR="003D1DF5" w:rsidRDefault="003D1DF5" w:rsidP="003D1DF5"/>
    <w:p w14:paraId="55B9515E" w14:textId="77777777" w:rsidR="003D1DF5" w:rsidRDefault="003D1DF5" w:rsidP="003D1DF5"/>
    <w:p w14:paraId="41736963" w14:textId="77777777" w:rsidR="003D1DF5" w:rsidRDefault="003D1DF5" w:rsidP="003D1DF5"/>
    <w:p w14:paraId="039EE238" w14:textId="77777777" w:rsidR="003D1DF5" w:rsidRDefault="003D1DF5" w:rsidP="003D1DF5"/>
    <w:p w14:paraId="01593D5D" w14:textId="77777777" w:rsidR="003D1DF5" w:rsidRDefault="003D1DF5" w:rsidP="003D1DF5"/>
    <w:p w14:paraId="5793C30B" w14:textId="77777777" w:rsidR="003D1DF5" w:rsidRDefault="003D1DF5" w:rsidP="003D1DF5"/>
    <w:p w14:paraId="5AAE67EB" w14:textId="77777777" w:rsidR="003D1DF5" w:rsidRDefault="003D1DF5" w:rsidP="003D1DF5"/>
    <w:p w14:paraId="6FD58F64" w14:textId="77777777" w:rsidR="003D1DF5" w:rsidRDefault="003D1DF5" w:rsidP="003D1DF5"/>
    <w:sectPr w:rsidR="003D1DF5" w:rsidSect="00ED5FF4">
      <w:headerReference w:type="default" r:id="rId7"/>
      <w:footerReference w:type="default" r:id="rId8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43DCB" w14:textId="77777777" w:rsidR="007450CA" w:rsidRDefault="007450CA" w:rsidP="007F3F04">
      <w:r>
        <w:separator/>
      </w:r>
    </w:p>
  </w:endnote>
  <w:endnote w:type="continuationSeparator" w:id="0">
    <w:p w14:paraId="2F88CB04" w14:textId="77777777" w:rsidR="007450CA" w:rsidRDefault="007450CA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5966F" w14:textId="77777777" w:rsidR="007450CA" w:rsidRDefault="007450CA" w:rsidP="007F3F04">
      <w:r>
        <w:separator/>
      </w:r>
    </w:p>
  </w:footnote>
  <w:footnote w:type="continuationSeparator" w:id="0">
    <w:p w14:paraId="6E49E266" w14:textId="77777777" w:rsidR="007450CA" w:rsidRDefault="007450CA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545EF"/>
    <w:multiLevelType w:val="multilevel"/>
    <w:tmpl w:val="32BC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AE1"/>
    <w:rsid w:val="0005642B"/>
    <w:rsid w:val="0005705C"/>
    <w:rsid w:val="00062165"/>
    <w:rsid w:val="00074666"/>
    <w:rsid w:val="00087E5D"/>
    <w:rsid w:val="000936B8"/>
    <w:rsid w:val="000C4C8D"/>
    <w:rsid w:val="000E13EF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5855"/>
    <w:rsid w:val="001D456C"/>
    <w:rsid w:val="001E078F"/>
    <w:rsid w:val="001E477A"/>
    <w:rsid w:val="001F0C03"/>
    <w:rsid w:val="001F6F91"/>
    <w:rsid w:val="00210D75"/>
    <w:rsid w:val="00230E67"/>
    <w:rsid w:val="002448C5"/>
    <w:rsid w:val="0025206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475C5"/>
    <w:rsid w:val="00363AA9"/>
    <w:rsid w:val="00372E12"/>
    <w:rsid w:val="003832A7"/>
    <w:rsid w:val="00392341"/>
    <w:rsid w:val="003B1B5C"/>
    <w:rsid w:val="003C0200"/>
    <w:rsid w:val="003D1DF5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A153A"/>
    <w:rsid w:val="004C16D9"/>
    <w:rsid w:val="004C65EE"/>
    <w:rsid w:val="004D2B1B"/>
    <w:rsid w:val="004F47C1"/>
    <w:rsid w:val="004F5DF9"/>
    <w:rsid w:val="005129A9"/>
    <w:rsid w:val="00521667"/>
    <w:rsid w:val="0052337E"/>
    <w:rsid w:val="00532C8F"/>
    <w:rsid w:val="00534358"/>
    <w:rsid w:val="00540CC6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62168"/>
    <w:rsid w:val="00662B4A"/>
    <w:rsid w:val="00667355"/>
    <w:rsid w:val="006731F4"/>
    <w:rsid w:val="0068077E"/>
    <w:rsid w:val="0068239D"/>
    <w:rsid w:val="00692EB3"/>
    <w:rsid w:val="00696CDF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E4C1B"/>
    <w:rsid w:val="007E584B"/>
    <w:rsid w:val="007F3634"/>
    <w:rsid w:val="007F3F04"/>
    <w:rsid w:val="00802A0B"/>
    <w:rsid w:val="00836D11"/>
    <w:rsid w:val="0087758E"/>
    <w:rsid w:val="008838D9"/>
    <w:rsid w:val="0089462E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C49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rsid w:val="003D1D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3D1DF5"/>
    <w:pPr>
      <w:spacing w:after="160" w:line="259" w:lineRule="auto"/>
      <w:ind w:left="720"/>
      <w:contextualSpacing/>
    </w:pPr>
    <w:rPr>
      <w:rFonts w:ascii="Aptos" w:eastAsia="Aptos" w:hAnsi="Aptos" w:cs="Times New Roman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648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6</cp:revision>
  <cp:lastPrinted>2025-08-18T11:13:00Z</cp:lastPrinted>
  <dcterms:created xsi:type="dcterms:W3CDTF">2025-08-04T18:52:00Z</dcterms:created>
  <dcterms:modified xsi:type="dcterms:W3CDTF">2025-08-18T11:18:00Z</dcterms:modified>
</cp:coreProperties>
</file>